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4FC4" w14:textId="77777777" w:rsidR="00316D11" w:rsidRPr="005B268A" w:rsidRDefault="005B268A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234 Park Hall, Dept. of Classics. University of Georgia. Athens GA 30602. </w:t>
      </w:r>
      <w:hyperlink r:id="rId8" w:history="1">
        <w:r w:rsidRPr="00581909">
          <w:rPr>
            <w:rStyle w:val="Hyperlink"/>
            <w:rFonts w:ascii="Palatino Linotype" w:hAnsi="Palatino Linotype"/>
            <w:b/>
          </w:rPr>
          <w:t>Jordan.pickett@uga.edu</w:t>
        </w:r>
      </w:hyperlink>
      <w:r>
        <w:rPr>
          <w:rFonts w:ascii="Palatino Linotype" w:hAnsi="Palatino Linotype"/>
          <w:b/>
        </w:rPr>
        <w:t xml:space="preserve"> (c) </w:t>
      </w:r>
      <w:r w:rsidR="00316D11" w:rsidRPr="00FA4ECF">
        <w:rPr>
          <w:rFonts w:ascii="Palatino Linotype" w:hAnsi="Palatino Linotype"/>
          <w:b/>
        </w:rPr>
        <w:t>+1) 812-391-2174</w:t>
      </w:r>
    </w:p>
    <w:p w14:paraId="655E1361" w14:textId="77777777" w:rsidR="009B2197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651A4FC5" w14:textId="77777777" w:rsidR="000E75DC" w:rsidRPr="004C1ABA" w:rsidRDefault="000E75DC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proofErr w:type="gramStart"/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Employment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3D73291C" w14:textId="77777777" w:rsidR="004C1ABA" w:rsidRPr="00B424CE" w:rsidRDefault="004C1ABA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12"/>
        </w:rPr>
      </w:pPr>
    </w:p>
    <w:p w14:paraId="05FCEA45" w14:textId="77777777" w:rsidR="004A478F" w:rsidRDefault="004A478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2018 </w:t>
      </w:r>
      <w:r w:rsidRPr="000E75DC">
        <w:rPr>
          <w:rFonts w:ascii="Palatino Linotype" w:hAnsi="Palatino Linotype"/>
          <w:sz w:val="24"/>
        </w:rPr>
        <w:t>–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Assistant Professor of Classics, University of Georgia at Athens</w:t>
      </w:r>
    </w:p>
    <w:p w14:paraId="52B41D66" w14:textId="77777777" w:rsidR="004A478F" w:rsidRPr="00B424CE" w:rsidRDefault="004A478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12"/>
        </w:rPr>
      </w:pPr>
    </w:p>
    <w:p w14:paraId="62D8C511" w14:textId="77777777" w:rsidR="00960E0E" w:rsidRDefault="00960E0E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2017 </w:t>
      </w:r>
      <w:r w:rsidRPr="000E75DC">
        <w:rPr>
          <w:rFonts w:ascii="Palatino Linotype" w:hAnsi="Palatino Linotype"/>
          <w:sz w:val="24"/>
        </w:rPr>
        <w:t>–</w:t>
      </w:r>
      <w:r w:rsidR="004A478F">
        <w:rPr>
          <w:rFonts w:ascii="Palatino Linotype" w:hAnsi="Palatino Linotype"/>
          <w:sz w:val="24"/>
        </w:rPr>
        <w:t xml:space="preserve"> 2018</w:t>
      </w:r>
      <w:r>
        <w:rPr>
          <w:rFonts w:ascii="Palatino Linotype" w:hAnsi="Palatino Linotype"/>
          <w:sz w:val="24"/>
        </w:rPr>
        <w:tab/>
        <w:t>Post-doctoral Teaching Fellow, Florida State University</w:t>
      </w:r>
    </w:p>
    <w:p w14:paraId="310D1669" w14:textId="77777777" w:rsidR="00960E0E" w:rsidRDefault="00960E0E" w:rsidP="00015474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Department of Classics</w:t>
      </w:r>
    </w:p>
    <w:p w14:paraId="5E218FF0" w14:textId="77777777" w:rsidR="00960E0E" w:rsidRPr="00B424CE" w:rsidRDefault="00960E0E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12"/>
        </w:rPr>
      </w:pPr>
    </w:p>
    <w:p w14:paraId="489BC334" w14:textId="77777777" w:rsidR="000E75DC" w:rsidRPr="000E75DC" w:rsidRDefault="000E75DC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 w:rsidRPr="000E75DC">
        <w:rPr>
          <w:rFonts w:ascii="Palatino Linotype" w:hAnsi="Palatino Linotype"/>
          <w:sz w:val="24"/>
        </w:rPr>
        <w:t xml:space="preserve">2015 – 2017 </w:t>
      </w:r>
      <w:r w:rsidRPr="000E75DC">
        <w:rPr>
          <w:rFonts w:ascii="Palatino Linotype" w:hAnsi="Palatino Linotype"/>
          <w:sz w:val="24"/>
        </w:rPr>
        <w:tab/>
        <w:t>Post-doctoral Research Fellow and Lecturer, University of Michigan</w:t>
      </w:r>
    </w:p>
    <w:p w14:paraId="1A9C73A4" w14:textId="77777777" w:rsidR="000E75DC" w:rsidRPr="000E75DC" w:rsidRDefault="000E75DC" w:rsidP="0001547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 w:rsidRPr="000E75DC">
        <w:rPr>
          <w:rFonts w:ascii="Palatino Linotype" w:hAnsi="Palatino Linotype"/>
          <w:sz w:val="24"/>
        </w:rPr>
        <w:tab/>
        <w:t>Kelsey Museum of Archaeology</w:t>
      </w:r>
    </w:p>
    <w:p w14:paraId="7F0D1492" w14:textId="77777777" w:rsidR="000E75DC" w:rsidRPr="00560A7F" w:rsidRDefault="000E75DC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mallCaps/>
          <w:color w:val="943634" w:themeColor="accent2" w:themeShade="BF"/>
          <w:sz w:val="14"/>
          <w:szCs w:val="28"/>
        </w:rPr>
      </w:pPr>
      <w:r>
        <w:rPr>
          <w:rFonts w:ascii="Palatino Linotype" w:hAnsi="Palatino Linotype" w:cs="Times New Roman"/>
          <w:smallCaps/>
          <w:color w:val="943634" w:themeColor="accent2" w:themeShade="BF"/>
          <w:sz w:val="14"/>
          <w:szCs w:val="28"/>
        </w:rPr>
        <w:tab/>
      </w:r>
      <w:r>
        <w:rPr>
          <w:rFonts w:ascii="Palatino Linotype" w:hAnsi="Palatino Linotype" w:cs="Times New Roman"/>
          <w:smallCaps/>
          <w:color w:val="943634" w:themeColor="accent2" w:themeShade="BF"/>
          <w:sz w:val="14"/>
          <w:szCs w:val="28"/>
        </w:rPr>
        <w:tab/>
      </w:r>
    </w:p>
    <w:p w14:paraId="33DB1582" w14:textId="77777777" w:rsidR="00316D11" w:rsidRPr="00FA4ECF" w:rsidRDefault="00316D11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Education</w:t>
      </w:r>
      <w:r w:rsidR="000E75DC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76D4E86D" w14:textId="77777777" w:rsidR="00316D11" w:rsidRPr="00B424CE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mallCaps/>
          <w:color w:val="943634" w:themeColor="accent2" w:themeShade="BF"/>
          <w:sz w:val="12"/>
          <w:szCs w:val="28"/>
        </w:rPr>
      </w:pPr>
    </w:p>
    <w:p w14:paraId="60E59362" w14:textId="77777777" w:rsidR="009B2197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28"/>
          <w:szCs w:val="28"/>
        </w:rPr>
      </w:pPr>
      <w:r w:rsidRPr="00FA4ECF">
        <w:rPr>
          <w:rFonts w:ascii="Palatino Linotype" w:hAnsi="Palatino Linotype" w:cs="Times New Roman"/>
          <w:sz w:val="24"/>
          <w:szCs w:val="24"/>
        </w:rPr>
        <w:t>Ph.D.</w:t>
      </w:r>
      <w:r w:rsidR="00037524" w:rsidRPr="00FA4ECF">
        <w:rPr>
          <w:rFonts w:ascii="Palatino Linotype" w:hAnsi="Palatino Linotype" w:cs="Times New Roman"/>
          <w:sz w:val="24"/>
          <w:szCs w:val="24"/>
        </w:rPr>
        <w:tab/>
      </w:r>
      <w:r w:rsidR="00A27464" w:rsidRPr="00FA4ECF">
        <w:rPr>
          <w:rFonts w:ascii="Palatino Linotype" w:hAnsi="Palatino Linotype" w:cs="Times New Roman"/>
          <w:sz w:val="24"/>
          <w:szCs w:val="24"/>
        </w:rPr>
        <w:tab/>
      </w:r>
      <w:r w:rsidR="009B2197" w:rsidRPr="00FA4ECF">
        <w:rPr>
          <w:rFonts w:ascii="Palatino Linotype" w:hAnsi="Palatino Linotype" w:cs="Times New Roman"/>
          <w:b/>
          <w:sz w:val="24"/>
          <w:szCs w:val="24"/>
        </w:rPr>
        <w:t>University of Pennsylvania</w:t>
      </w:r>
      <w:r w:rsidR="000E75DC">
        <w:rPr>
          <w:rFonts w:ascii="Palatino Linotype" w:hAnsi="Palatino Linotype" w:cs="Times New Roman"/>
          <w:sz w:val="24"/>
          <w:szCs w:val="24"/>
        </w:rPr>
        <w:t>, with distinction</w:t>
      </w:r>
      <w:r w:rsidR="00A27464"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254051E" w14:textId="77777777" w:rsidR="00294E83" w:rsidRPr="00FA4ECF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ab/>
      </w:r>
      <w:r w:rsidR="00004CE6"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 xml:space="preserve">Art and Archaeology of the </w:t>
      </w:r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Mediterranean </w:t>
      </w:r>
      <w:r w:rsidR="00316D11" w:rsidRPr="00FA4ECF">
        <w:rPr>
          <w:rFonts w:ascii="Palatino Linotype" w:hAnsi="Palatino Linotype" w:cs="Times New Roman"/>
          <w:sz w:val="24"/>
          <w:szCs w:val="24"/>
        </w:rPr>
        <w:t>World, May 2015</w:t>
      </w:r>
    </w:p>
    <w:p w14:paraId="4C554D07" w14:textId="77777777" w:rsidR="009B2197" w:rsidRPr="00FA4ECF" w:rsidRDefault="0033300A" w:rsidP="00015474">
      <w:pPr>
        <w:widowControl w:val="0"/>
        <w:autoSpaceDE w:val="0"/>
        <w:autoSpaceDN w:val="0"/>
        <w:adjustRightInd w:val="0"/>
        <w:spacing w:after="0" w:line="240" w:lineRule="auto"/>
        <w:ind w:left="1800" w:hanging="36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Dissertation</w:t>
      </w:r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Title </w:t>
      </w:r>
      <w:r w:rsidRPr="00FA4ECF">
        <w:rPr>
          <w:rFonts w:ascii="Palatino Linotype" w:hAnsi="Palatino Linotype" w:cs="Times New Roman"/>
          <w:sz w:val="24"/>
          <w:szCs w:val="24"/>
        </w:rPr>
        <w:t>:</w:t>
      </w:r>
      <w:proofErr w:type="gramEnd"/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541596" w:rsidRPr="00782A34">
        <w:rPr>
          <w:rFonts w:ascii="Palatino Linotype" w:hAnsi="Palatino Linotype" w:cs="Times New Roman"/>
          <w:i/>
          <w:sz w:val="24"/>
          <w:szCs w:val="24"/>
        </w:rPr>
        <w:t>Water a</w:t>
      </w:r>
      <w:r w:rsidR="00884515" w:rsidRPr="00782A34">
        <w:rPr>
          <w:rFonts w:ascii="Palatino Linotype" w:hAnsi="Palatino Linotype" w:cs="Times New Roman"/>
          <w:i/>
          <w:sz w:val="24"/>
          <w:szCs w:val="24"/>
        </w:rPr>
        <w:t>fter Antiquity</w:t>
      </w:r>
      <w:r w:rsidR="0008165F" w:rsidRPr="00782A34">
        <w:rPr>
          <w:rFonts w:ascii="Palatino Linotype" w:hAnsi="Palatino Linotype" w:cs="Times New Roman"/>
          <w:i/>
          <w:sz w:val="24"/>
          <w:szCs w:val="24"/>
        </w:rPr>
        <w:t xml:space="preserve"> in the Eastern Mediterranean</w:t>
      </w:r>
      <w:r w:rsidR="00FE30D0" w:rsidRPr="00782A34">
        <w:rPr>
          <w:rFonts w:ascii="Palatino Linotype" w:hAnsi="Palatino Linotype" w:cs="Times New Roman"/>
          <w:i/>
          <w:sz w:val="24"/>
          <w:szCs w:val="24"/>
        </w:rPr>
        <w:t>: the Afterlives of Roman Hydraulic Infrastructure (300 – 800 CE)</w:t>
      </w:r>
    </w:p>
    <w:p w14:paraId="7F78EC6A" w14:textId="77777777" w:rsidR="006A0BC5" w:rsidRPr="00FA4ECF" w:rsidRDefault="000E75DC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Advisers: </w:t>
      </w:r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Robert </w:t>
      </w:r>
      <w:proofErr w:type="spellStart"/>
      <w:r w:rsidR="006A0BC5" w:rsidRPr="00FA4ECF">
        <w:rPr>
          <w:rFonts w:ascii="Palatino Linotype" w:hAnsi="Palatino Linotype" w:cs="Times New Roman"/>
          <w:sz w:val="24"/>
          <w:szCs w:val="24"/>
        </w:rPr>
        <w:t>Ousterhout</w:t>
      </w:r>
      <w:proofErr w:type="spellEnd"/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 (chair)</w:t>
      </w:r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, John Haldon, </w:t>
      </w:r>
      <w:r w:rsidR="0033300A" w:rsidRPr="00FA4ECF">
        <w:rPr>
          <w:rFonts w:ascii="Palatino Linotype" w:hAnsi="Palatino Linotype" w:cs="Times New Roman"/>
          <w:sz w:val="24"/>
          <w:szCs w:val="24"/>
        </w:rPr>
        <w:t xml:space="preserve">and </w:t>
      </w:r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Renata </w:t>
      </w:r>
      <w:proofErr w:type="spellStart"/>
      <w:r w:rsidR="006A0BC5" w:rsidRPr="00FA4ECF">
        <w:rPr>
          <w:rFonts w:ascii="Palatino Linotype" w:hAnsi="Palatino Linotype" w:cs="Times New Roman"/>
          <w:sz w:val="24"/>
          <w:szCs w:val="24"/>
        </w:rPr>
        <w:t>Holod</w:t>
      </w:r>
      <w:proofErr w:type="spellEnd"/>
      <w:r w:rsidR="00F62198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5D12ADC5" w14:textId="77777777" w:rsidR="00316D11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Examinati</w:t>
      </w:r>
      <w:r w:rsidR="00465534">
        <w:rPr>
          <w:rFonts w:ascii="Palatino Linotype" w:hAnsi="Palatino Linotype" w:cs="Times New Roman"/>
          <w:sz w:val="24"/>
          <w:szCs w:val="24"/>
        </w:rPr>
        <w:t xml:space="preserve">on Fields: Late Antique </w:t>
      </w:r>
      <w:r w:rsidRPr="00FA4ECF">
        <w:rPr>
          <w:rFonts w:ascii="Palatino Linotype" w:hAnsi="Palatino Linotype" w:cs="Times New Roman"/>
          <w:sz w:val="24"/>
          <w:szCs w:val="24"/>
        </w:rPr>
        <w:t>Archaeology</w:t>
      </w:r>
      <w:r w:rsidR="00465534">
        <w:rPr>
          <w:rFonts w:ascii="Palatino Linotype" w:hAnsi="Palatino Linotype" w:cs="Times New Roman"/>
          <w:sz w:val="24"/>
          <w:szCs w:val="24"/>
        </w:rPr>
        <w:t xml:space="preserve"> and Art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Byzantine </w:t>
      </w:r>
    </w:p>
    <w:p w14:paraId="30A143CC" w14:textId="77777777" w:rsidR="006A0BC5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ind w:left="1440" w:firstLine="36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History, Archaeological Method and Theory</w:t>
      </w:r>
    </w:p>
    <w:p w14:paraId="35B2ABCC" w14:textId="77777777" w:rsidR="00316D11" w:rsidRPr="00B424CE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22757DEA" w14:textId="77777777" w:rsidR="009B2197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M.A.</w:t>
      </w:r>
      <w:r w:rsidR="00037524" w:rsidRPr="00FA4ECF">
        <w:rPr>
          <w:rFonts w:ascii="Palatino Linotype" w:hAnsi="Palatino Linotype" w:cs="Times New Roman"/>
          <w:sz w:val="24"/>
          <w:szCs w:val="24"/>
        </w:rPr>
        <w:tab/>
      </w:r>
      <w:r w:rsidR="00A27464" w:rsidRPr="00FA4ECF">
        <w:rPr>
          <w:rFonts w:ascii="Palatino Linotype" w:hAnsi="Palatino Linotype" w:cs="Times New Roman"/>
          <w:sz w:val="24"/>
          <w:szCs w:val="24"/>
        </w:rPr>
        <w:tab/>
      </w:r>
      <w:r w:rsidR="009B2197" w:rsidRPr="00FA4ECF">
        <w:rPr>
          <w:rFonts w:ascii="Palatino Linotype" w:hAnsi="Palatino Linotype" w:cs="Times New Roman"/>
          <w:b/>
          <w:sz w:val="24"/>
          <w:szCs w:val="24"/>
        </w:rPr>
        <w:t>University of Pennsylvania</w:t>
      </w:r>
    </w:p>
    <w:p w14:paraId="106C3475" w14:textId="77777777" w:rsidR="00316D11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Art and Archaeology of the Mediterranean World, May 201</w:t>
      </w:r>
      <w:r w:rsidR="00F50A9F">
        <w:rPr>
          <w:rFonts w:ascii="Palatino Linotype" w:hAnsi="Palatino Linotype" w:cs="Times New Roman"/>
          <w:sz w:val="24"/>
          <w:szCs w:val="24"/>
        </w:rPr>
        <w:t>1</w:t>
      </w:r>
    </w:p>
    <w:p w14:paraId="222513B2" w14:textId="77777777" w:rsidR="00316D11" w:rsidRPr="00782A34" w:rsidRDefault="006A0BC5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i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Thesis</w:t>
      </w:r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Title </w:t>
      </w:r>
      <w:r w:rsidR="0033300A" w:rsidRPr="00FA4ECF">
        <w:rPr>
          <w:rFonts w:ascii="Palatino Linotype" w:hAnsi="Palatino Linotype" w:cs="Times New Roman"/>
          <w:sz w:val="24"/>
          <w:szCs w:val="24"/>
        </w:rPr>
        <w:t>:</w:t>
      </w:r>
      <w:proofErr w:type="gramEnd"/>
      <w:r w:rsidR="0033300A"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9B2197" w:rsidRPr="00782A34">
        <w:rPr>
          <w:rFonts w:ascii="Palatino Linotype" w:hAnsi="Palatino Linotype" w:cs="Times New Roman"/>
          <w:i/>
          <w:sz w:val="24"/>
          <w:szCs w:val="24"/>
        </w:rPr>
        <w:t xml:space="preserve">The Logistics of Late Antique and Medieval Building in </w:t>
      </w:r>
    </w:p>
    <w:p w14:paraId="03714712" w14:textId="77777777" w:rsidR="00316D11" w:rsidRPr="00782A34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ind w:left="1440" w:firstLine="360"/>
        <w:contextualSpacing/>
        <w:rPr>
          <w:rFonts w:ascii="Palatino Linotype" w:hAnsi="Palatino Linotype" w:cs="Times New Roman"/>
          <w:i/>
          <w:sz w:val="24"/>
          <w:szCs w:val="24"/>
        </w:rPr>
      </w:pPr>
      <w:r w:rsidRPr="00782A34">
        <w:rPr>
          <w:rFonts w:ascii="Palatino Linotype" w:hAnsi="Palatino Linotype" w:cs="Times New Roman"/>
          <w:i/>
          <w:sz w:val="24"/>
          <w:szCs w:val="24"/>
        </w:rPr>
        <w:t xml:space="preserve">Western Cappadocia: A Quantitative Approach for Problems in </w:t>
      </w:r>
    </w:p>
    <w:p w14:paraId="2BC021E1" w14:textId="77777777" w:rsidR="00A27464" w:rsidRPr="00FA4ECF" w:rsidRDefault="006D4B15" w:rsidP="00015474">
      <w:pPr>
        <w:widowControl w:val="0"/>
        <w:autoSpaceDE w:val="0"/>
        <w:autoSpaceDN w:val="0"/>
        <w:adjustRightInd w:val="0"/>
        <w:spacing w:after="0" w:line="240" w:lineRule="auto"/>
        <w:ind w:left="1440" w:firstLine="360"/>
        <w:contextualSpacing/>
        <w:rPr>
          <w:rFonts w:ascii="Palatino Linotype" w:hAnsi="Palatino Linotype" w:cs="Times New Roman"/>
          <w:sz w:val="24"/>
          <w:szCs w:val="24"/>
        </w:rPr>
      </w:pPr>
      <w:r w:rsidRPr="00782A34">
        <w:rPr>
          <w:rFonts w:ascii="Palatino Linotype" w:hAnsi="Palatino Linotype" w:cs="Times New Roman"/>
          <w:i/>
          <w:sz w:val="24"/>
          <w:szCs w:val="24"/>
        </w:rPr>
        <w:t xml:space="preserve">Byzantine </w:t>
      </w:r>
      <w:r w:rsidR="0033300A" w:rsidRPr="00782A34">
        <w:rPr>
          <w:rFonts w:ascii="Palatino Linotype" w:hAnsi="Palatino Linotype" w:cs="Times New Roman"/>
          <w:i/>
          <w:sz w:val="24"/>
          <w:szCs w:val="24"/>
        </w:rPr>
        <w:t>History</w:t>
      </w:r>
    </w:p>
    <w:p w14:paraId="04E09241" w14:textId="77777777" w:rsidR="009B2197" w:rsidRPr="00FA4ECF" w:rsidRDefault="000E75DC" w:rsidP="00015474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Advisers: </w:t>
      </w:r>
      <w:r w:rsidR="009B2197" w:rsidRPr="00FA4ECF">
        <w:rPr>
          <w:rFonts w:ascii="Palatino Linotype" w:hAnsi="Palatino Linotype" w:cs="Times New Roman"/>
          <w:sz w:val="24"/>
          <w:szCs w:val="24"/>
        </w:rPr>
        <w:t>Ro</w:t>
      </w:r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bert </w:t>
      </w:r>
      <w:proofErr w:type="spellStart"/>
      <w:r w:rsidR="006A0BC5" w:rsidRPr="00FA4ECF">
        <w:rPr>
          <w:rFonts w:ascii="Palatino Linotype" w:hAnsi="Palatino Linotype" w:cs="Times New Roman"/>
          <w:sz w:val="24"/>
          <w:szCs w:val="24"/>
        </w:rPr>
        <w:t>Ousterhout</w:t>
      </w:r>
      <w:proofErr w:type="spellEnd"/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 and John Haldon</w:t>
      </w:r>
      <w:r w:rsidR="009C2CDD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36576F1A" w14:textId="77777777" w:rsidR="009B2197" w:rsidRPr="00B424CE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534E07B8" w14:textId="77777777" w:rsidR="00316D11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B.A.</w:t>
      </w:r>
      <w:r w:rsidR="009B2197"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>Indiana University, Bloomington</w:t>
      </w:r>
    </w:p>
    <w:p w14:paraId="738AFE6C" w14:textId="77777777" w:rsidR="006A0BC5" w:rsidRPr="00FA4ECF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Art History and Religious Studies (Medieval Studies</w:t>
      </w:r>
      <w:r w:rsidR="00F63ACD">
        <w:rPr>
          <w:rFonts w:ascii="Palatino Linotype" w:hAnsi="Palatino Linotype" w:cs="Times New Roman"/>
          <w:sz w:val="24"/>
          <w:szCs w:val="24"/>
        </w:rPr>
        <w:t xml:space="preserve"> </w:t>
      </w:r>
      <w:r w:rsidR="00F63ACD" w:rsidRPr="00FA4ECF">
        <w:rPr>
          <w:rFonts w:ascii="Palatino Linotype" w:hAnsi="Palatino Linotype" w:cs="Times New Roman"/>
          <w:sz w:val="24"/>
          <w:szCs w:val="24"/>
        </w:rPr>
        <w:t>certificate</w:t>
      </w:r>
      <w:r w:rsidRPr="00FA4ECF">
        <w:rPr>
          <w:rFonts w:ascii="Palatino Linotype" w:hAnsi="Palatino Linotype" w:cs="Times New Roman"/>
          <w:sz w:val="24"/>
          <w:szCs w:val="24"/>
        </w:rPr>
        <w:t>)</w:t>
      </w:r>
      <w:r w:rsidR="00F63ACD">
        <w:rPr>
          <w:rFonts w:ascii="Palatino Linotype" w:hAnsi="Palatino Linotype" w:cs="Times New Roman"/>
          <w:sz w:val="24"/>
          <w:szCs w:val="24"/>
        </w:rPr>
        <w:t>, Dec. 2006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64F7A9C" w14:textId="77777777" w:rsidR="00316D11" w:rsidRPr="00B424CE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221F7270" w14:textId="77777777" w:rsidR="00316D11" w:rsidRPr="00FA4ECF" w:rsidRDefault="00316D11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Professional </w:t>
      </w: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Interests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2B75FC45" w14:textId="77777777" w:rsidR="00316D11" w:rsidRPr="00B424CE" w:rsidRDefault="00316D11" w:rsidP="00015474">
      <w:pPr>
        <w:tabs>
          <w:tab w:val="left" w:pos="0"/>
          <w:tab w:val="left" w:pos="540"/>
          <w:tab w:val="center" w:pos="5040"/>
          <w:tab w:val="right" w:pos="10080"/>
        </w:tabs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685BA4C7" w14:textId="77777777" w:rsidR="008063DC" w:rsidRDefault="00F81DEC" w:rsidP="00015474">
      <w:pPr>
        <w:tabs>
          <w:tab w:val="left" w:pos="0"/>
          <w:tab w:val="left" w:pos="540"/>
          <w:tab w:val="center" w:pos="5040"/>
          <w:tab w:val="right" w:pos="10080"/>
        </w:tabs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Time-</w:t>
      </w:r>
      <w:proofErr w:type="gramStart"/>
      <w:r>
        <w:rPr>
          <w:rFonts w:ascii="Palatino Linotype" w:hAnsi="Palatino Linotype" w:cs="Times New Roman"/>
          <w:b/>
          <w:sz w:val="24"/>
          <w:szCs w:val="24"/>
        </w:rPr>
        <w:t>period</w:t>
      </w:r>
      <w:r w:rsidR="008063DC" w:rsidRPr="00424C12">
        <w:rPr>
          <w:rFonts w:ascii="Palatino Linotype" w:hAnsi="Palatino Linotype" w:cs="Times New Roman"/>
          <w:b/>
          <w:sz w:val="24"/>
          <w:szCs w:val="24"/>
        </w:rPr>
        <w:t xml:space="preserve"> :</w:t>
      </w:r>
      <w:proofErr w:type="gramEnd"/>
      <w:r w:rsidR="00516E77">
        <w:rPr>
          <w:rFonts w:ascii="Palatino Linotype" w:hAnsi="Palatino Linotype" w:cs="Times New Roman"/>
          <w:sz w:val="24"/>
          <w:szCs w:val="24"/>
        </w:rPr>
        <w:t xml:space="preserve"> 1</w:t>
      </w:r>
      <w:r w:rsidR="00E266D6">
        <w:rPr>
          <w:rFonts w:ascii="Palatino Linotype" w:hAnsi="Palatino Linotype" w:cs="Times New Roman"/>
          <w:sz w:val="24"/>
          <w:szCs w:val="24"/>
        </w:rPr>
        <w:t xml:space="preserve"> – 1000 AD</w:t>
      </w:r>
    </w:p>
    <w:p w14:paraId="1ECD4B99" w14:textId="77777777" w:rsidR="008063DC" w:rsidRDefault="008063DC" w:rsidP="00015474">
      <w:pPr>
        <w:tabs>
          <w:tab w:val="left" w:pos="0"/>
          <w:tab w:val="left" w:pos="540"/>
          <w:tab w:val="center" w:pos="5040"/>
          <w:tab w:val="right" w:pos="10080"/>
        </w:tabs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proofErr w:type="gramStart"/>
      <w:r w:rsidRPr="00424C12">
        <w:rPr>
          <w:rFonts w:ascii="Palatino Linotype" w:hAnsi="Palatino Linotype" w:cs="Times New Roman"/>
          <w:b/>
          <w:sz w:val="24"/>
          <w:szCs w:val="24"/>
        </w:rPr>
        <w:t>Regions :</w:t>
      </w:r>
      <w:proofErr w:type="gramEnd"/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Anatolia, Greece and the </w:t>
      </w:r>
      <w:r>
        <w:rPr>
          <w:rFonts w:ascii="Palatino Linotype" w:hAnsi="Palatino Linotype" w:cs="Times New Roman"/>
          <w:sz w:val="24"/>
          <w:szCs w:val="24"/>
        </w:rPr>
        <w:t xml:space="preserve">Balkans,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the </w:t>
      </w:r>
      <w:r w:rsidR="00735C37">
        <w:rPr>
          <w:rFonts w:ascii="Palatino Linotype" w:hAnsi="Palatino Linotype" w:cs="Times New Roman"/>
          <w:sz w:val="24"/>
          <w:szCs w:val="24"/>
        </w:rPr>
        <w:t>Levant</w:t>
      </w:r>
    </w:p>
    <w:p w14:paraId="44D9F63D" w14:textId="77777777" w:rsidR="00B424CE" w:rsidRPr="007D563E" w:rsidRDefault="008063DC" w:rsidP="00015474">
      <w:pPr>
        <w:tabs>
          <w:tab w:val="left" w:pos="0"/>
          <w:tab w:val="left" w:pos="540"/>
          <w:tab w:val="center" w:pos="5040"/>
          <w:tab w:val="right" w:pos="10080"/>
        </w:tabs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424C12">
        <w:rPr>
          <w:rFonts w:ascii="Palatino Linotype" w:hAnsi="Palatino Linotype" w:cs="Times New Roman"/>
          <w:b/>
          <w:sz w:val="24"/>
          <w:szCs w:val="24"/>
        </w:rPr>
        <w:t xml:space="preserve">Areas of </w:t>
      </w:r>
      <w:proofErr w:type="gramStart"/>
      <w:r w:rsidRPr="00424C12">
        <w:rPr>
          <w:rFonts w:ascii="Palatino Linotype" w:hAnsi="Palatino Linotype" w:cs="Times New Roman"/>
          <w:b/>
          <w:sz w:val="24"/>
          <w:szCs w:val="24"/>
        </w:rPr>
        <w:t>Research :</w:t>
      </w:r>
      <w:proofErr w:type="gramEnd"/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943B30">
        <w:rPr>
          <w:rFonts w:ascii="Palatino Linotype" w:hAnsi="Palatino Linotype" w:cs="Times New Roman"/>
          <w:sz w:val="24"/>
          <w:szCs w:val="24"/>
        </w:rPr>
        <w:t xml:space="preserve">archaeology;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architecture;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environmental </w:t>
      </w:r>
      <w:r w:rsidR="00516E77">
        <w:rPr>
          <w:rFonts w:ascii="Palatino Linotype" w:hAnsi="Palatino Linotype" w:cs="Times New Roman"/>
          <w:sz w:val="24"/>
          <w:szCs w:val="24"/>
        </w:rPr>
        <w:t xml:space="preserve">and climate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history;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material culture; social and economic </w:t>
      </w:r>
      <w:r w:rsidR="00A722CA">
        <w:rPr>
          <w:rFonts w:ascii="Palatino Linotype" w:hAnsi="Palatino Linotype" w:cs="Times New Roman"/>
          <w:sz w:val="24"/>
          <w:szCs w:val="24"/>
        </w:rPr>
        <w:t xml:space="preserve">history; </w:t>
      </w:r>
      <w:r w:rsidR="003811D6">
        <w:rPr>
          <w:rFonts w:ascii="Palatino Linotype" w:hAnsi="Palatino Linotype" w:cs="Times New Roman"/>
          <w:sz w:val="24"/>
          <w:szCs w:val="24"/>
        </w:rPr>
        <w:t xml:space="preserve">geopolitics;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comparative </w:t>
      </w:r>
      <w:r w:rsidR="003811D6">
        <w:rPr>
          <w:rFonts w:ascii="Palatino Linotype" w:hAnsi="Palatino Linotype" w:cs="Times New Roman"/>
          <w:sz w:val="24"/>
          <w:szCs w:val="24"/>
        </w:rPr>
        <w:t xml:space="preserve">analysis; urbanism; labor; </w:t>
      </w:r>
      <w:r w:rsidR="00960E0E">
        <w:rPr>
          <w:rFonts w:ascii="Palatino Linotype" w:hAnsi="Palatino Linotype" w:cs="Times New Roman"/>
          <w:sz w:val="24"/>
          <w:szCs w:val="24"/>
        </w:rPr>
        <w:t xml:space="preserve">history of </w:t>
      </w:r>
      <w:r w:rsidR="003811D6">
        <w:rPr>
          <w:rFonts w:ascii="Palatino Linotype" w:hAnsi="Palatino Linotype" w:cs="Times New Roman"/>
          <w:sz w:val="24"/>
          <w:szCs w:val="24"/>
        </w:rPr>
        <w:t xml:space="preserve">technology;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architectural </w:t>
      </w:r>
      <w:r w:rsidR="001E2744">
        <w:rPr>
          <w:rFonts w:ascii="Palatino Linotype" w:hAnsi="Palatino Linotype" w:cs="Times New Roman"/>
          <w:sz w:val="24"/>
          <w:szCs w:val="24"/>
        </w:rPr>
        <w:t xml:space="preserve">and landscape </w:t>
      </w:r>
      <w:r w:rsidR="00735C37">
        <w:rPr>
          <w:rFonts w:ascii="Palatino Linotype" w:hAnsi="Palatino Linotype" w:cs="Times New Roman"/>
          <w:sz w:val="24"/>
          <w:szCs w:val="24"/>
        </w:rPr>
        <w:t>survey</w:t>
      </w:r>
      <w:r w:rsidR="00960E0E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78C84AD6" w14:textId="77777777" w:rsidR="001F5DD0" w:rsidRDefault="001F5DD0">
      <w:pPr>
        <w:rPr>
          <w:rFonts w:ascii="Palatino Linotype" w:hAnsi="Palatino Linotype" w:cs="Times New Roman"/>
          <w:b/>
          <w:smallCaps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br w:type="page"/>
      </w:r>
    </w:p>
    <w:p w14:paraId="36EBFB4A" w14:textId="77777777" w:rsidR="00316D11" w:rsidRPr="00FA4ECF" w:rsidRDefault="00316D11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lastRenderedPageBreak/>
        <w:t>Book</w:t>
      </w:r>
      <w:r w:rsidR="00B40231">
        <w:rPr>
          <w:rFonts w:ascii="Palatino Linotype" w:hAnsi="Palatino Linotype" w:cs="Times New Roman"/>
          <w:b/>
          <w:smallCaps/>
          <w:sz w:val="32"/>
          <w:szCs w:val="28"/>
        </w:rPr>
        <w:t>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</w:p>
    <w:p w14:paraId="16140FFD" w14:textId="77777777" w:rsidR="005D28C6" w:rsidRPr="004C1ABA" w:rsidRDefault="005D28C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6"/>
          <w:szCs w:val="24"/>
        </w:rPr>
      </w:pPr>
    </w:p>
    <w:p w14:paraId="1AB6290A" w14:textId="77777777" w:rsidR="00516E77" w:rsidRDefault="00E266D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0" w:name="_Hlk128401567"/>
      <w:r>
        <w:rPr>
          <w:rFonts w:ascii="Palatino Linotype" w:hAnsi="Palatino Linotype" w:cs="Times New Roman"/>
          <w:sz w:val="24"/>
          <w:szCs w:val="24"/>
        </w:rPr>
        <w:t>202</w:t>
      </w:r>
      <w:r w:rsidR="00516E77">
        <w:rPr>
          <w:rFonts w:ascii="Palatino Linotype" w:hAnsi="Palatino Linotype" w:cs="Times New Roman"/>
          <w:sz w:val="24"/>
          <w:szCs w:val="24"/>
        </w:rPr>
        <w:t>1</w:t>
      </w:r>
      <w:r w:rsidR="00516E77">
        <w:rPr>
          <w:rFonts w:ascii="Palatino Linotype" w:hAnsi="Palatino Linotype" w:cs="Times New Roman"/>
          <w:sz w:val="24"/>
          <w:szCs w:val="24"/>
        </w:rPr>
        <w:tab/>
      </w:r>
      <w:r w:rsidR="00236B75" w:rsidRPr="00236B75">
        <w:rPr>
          <w:rFonts w:ascii="Palatino Linotype" w:hAnsi="Palatino Linotype" w:cs="Times New Roman"/>
          <w:i/>
          <w:sz w:val="24"/>
          <w:szCs w:val="24"/>
        </w:rPr>
        <w:t>Architecture and Visual Culture in the Late Antique and Medieval Mediterranean</w:t>
      </w:r>
      <w:r w:rsidR="00236B75" w:rsidRPr="00236B75">
        <w:rPr>
          <w:rFonts w:ascii="Palatino Linotype" w:hAnsi="Palatino Linotype" w:cs="Times New Roman"/>
          <w:sz w:val="24"/>
          <w:szCs w:val="24"/>
        </w:rPr>
        <w:t xml:space="preserve">, eds. V. </w:t>
      </w:r>
      <w:proofErr w:type="spellStart"/>
      <w:r w:rsidR="00236B75" w:rsidRPr="00236B75">
        <w:rPr>
          <w:rFonts w:ascii="Palatino Linotype" w:hAnsi="Palatino Linotype" w:cs="Times New Roman"/>
          <w:sz w:val="24"/>
          <w:szCs w:val="24"/>
        </w:rPr>
        <w:t>Marinis</w:t>
      </w:r>
      <w:proofErr w:type="spellEnd"/>
      <w:r w:rsidR="00236B75" w:rsidRPr="00236B75">
        <w:rPr>
          <w:rFonts w:ascii="Palatino Linotype" w:hAnsi="Palatino Linotype" w:cs="Times New Roman"/>
          <w:sz w:val="24"/>
          <w:szCs w:val="24"/>
        </w:rPr>
        <w:t xml:space="preserve">, A. </w:t>
      </w:r>
      <w:proofErr w:type="spellStart"/>
      <w:r w:rsidR="00236B75" w:rsidRPr="00236B75">
        <w:rPr>
          <w:rFonts w:ascii="Palatino Linotype" w:hAnsi="Palatino Linotype" w:cs="Times New Roman"/>
          <w:sz w:val="24"/>
          <w:szCs w:val="24"/>
        </w:rPr>
        <w:t>Papalexandrou</w:t>
      </w:r>
      <w:proofErr w:type="spellEnd"/>
      <w:r w:rsidR="00236B75" w:rsidRPr="00236B75">
        <w:rPr>
          <w:rFonts w:ascii="Palatino Linotype" w:hAnsi="Palatino Linotype" w:cs="Times New Roman"/>
          <w:sz w:val="24"/>
          <w:szCs w:val="24"/>
        </w:rPr>
        <w:t xml:space="preserve">, and J. Pickett (Turnhout: </w:t>
      </w:r>
      <w:proofErr w:type="spellStart"/>
      <w:r w:rsidR="00236B75" w:rsidRPr="00236B75">
        <w:rPr>
          <w:rFonts w:ascii="Palatino Linotype" w:hAnsi="Palatino Linotype" w:cs="Times New Roman"/>
          <w:sz w:val="24"/>
          <w:szCs w:val="24"/>
        </w:rPr>
        <w:t>Brepols</w:t>
      </w:r>
      <w:proofErr w:type="spellEnd"/>
      <w:r w:rsidR="00236B75" w:rsidRPr="00236B75">
        <w:rPr>
          <w:rFonts w:ascii="Palatino Linotype" w:hAnsi="Palatino Linotype" w:cs="Times New Roman"/>
          <w:sz w:val="24"/>
          <w:szCs w:val="24"/>
        </w:rPr>
        <w:t>, 2021)</w:t>
      </w:r>
      <w:r w:rsidR="00236B75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9" w:history="1">
        <w:r w:rsidR="00236B75" w:rsidRPr="00236B75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236B75">
        <w:rPr>
          <w:rFonts w:ascii="Palatino Linotype" w:hAnsi="Palatino Linotype" w:cs="Times New Roman"/>
          <w:sz w:val="24"/>
          <w:szCs w:val="24"/>
        </w:rPr>
        <w:t>]</w:t>
      </w:r>
    </w:p>
    <w:bookmarkEnd w:id="0"/>
    <w:p w14:paraId="59512D16" w14:textId="77777777" w:rsidR="00516E77" w:rsidRDefault="00516E77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1A3B97A3" w14:textId="77777777" w:rsidR="005D28C6" w:rsidRPr="00FA4ECF" w:rsidRDefault="009D73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Journal Articles and Refereed </w:t>
      </w:r>
      <w:proofErr w:type="gramStart"/>
      <w:r>
        <w:rPr>
          <w:rFonts w:ascii="Palatino Linotype" w:hAnsi="Palatino Linotype" w:cs="Times New Roman"/>
          <w:b/>
          <w:smallCaps/>
          <w:sz w:val="32"/>
          <w:szCs w:val="28"/>
        </w:rPr>
        <w:t>Chapters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="005D28C6"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7B34F83E" w14:textId="77777777" w:rsidR="00223B78" w:rsidRPr="00223B78" w:rsidRDefault="00223B78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4"/>
        </w:rPr>
      </w:pPr>
    </w:p>
    <w:p w14:paraId="1DA7D0E1" w14:textId="3137923D" w:rsidR="004A6AEE" w:rsidRPr="003A07C8" w:rsidRDefault="00C216FC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2024</w:t>
      </w:r>
      <w:r w:rsidR="004A6AEE">
        <w:rPr>
          <w:rFonts w:ascii="Palatino Linotype" w:hAnsi="Palatino Linotype" w:cs="Times New Roman"/>
          <w:sz w:val="24"/>
          <w:szCs w:val="24"/>
        </w:rPr>
        <w:t xml:space="preserve"> </w:t>
      </w:r>
      <w:r w:rsidR="004A6AEE">
        <w:rPr>
          <w:rFonts w:ascii="Palatino Linotype" w:hAnsi="Palatino Linotype" w:cs="Times New Roman"/>
          <w:sz w:val="24"/>
          <w:szCs w:val="24"/>
        </w:rPr>
        <w:tab/>
      </w:r>
      <w:r w:rsidR="00B41B20" w:rsidRPr="00B41B20">
        <w:rPr>
          <w:rFonts w:ascii="Palatino Linotype" w:hAnsi="Palatino Linotype" w:cs="Times New Roman"/>
          <w:sz w:val="24"/>
          <w:szCs w:val="24"/>
        </w:rPr>
        <w:t xml:space="preserve">“Earthquakes and State Response at Antioch” for </w:t>
      </w:r>
      <w:r w:rsidR="00B41B20" w:rsidRPr="00B41B20">
        <w:rPr>
          <w:rFonts w:ascii="Palatino Linotype" w:hAnsi="Palatino Linotype" w:cs="Times New Roman"/>
          <w:i/>
          <w:iCs/>
          <w:sz w:val="24"/>
          <w:szCs w:val="24"/>
        </w:rPr>
        <w:t>Antioch on the Orontes: History, Society, Ecology, and Visual Culture</w:t>
      </w:r>
      <w:r w:rsidR="00B41B20" w:rsidRPr="00B41B20">
        <w:rPr>
          <w:rFonts w:ascii="Palatino Linotype" w:hAnsi="Palatino Linotype" w:cs="Times New Roman"/>
          <w:sz w:val="24"/>
          <w:szCs w:val="24"/>
        </w:rPr>
        <w:t xml:space="preserve">, </w:t>
      </w:r>
      <w:r w:rsidR="00B41B20" w:rsidRPr="00236B75">
        <w:rPr>
          <w:rFonts w:ascii="Palatino Linotype" w:hAnsi="Palatino Linotype" w:cs="Times New Roman"/>
          <w:sz w:val="24"/>
          <w:szCs w:val="24"/>
        </w:rPr>
        <w:t xml:space="preserve">for </w:t>
      </w:r>
      <w:r w:rsidR="00B41B20" w:rsidRPr="00236B75">
        <w:rPr>
          <w:rFonts w:ascii="Palatino Linotype" w:hAnsi="Palatino Linotype" w:cs="Times New Roman"/>
          <w:i/>
          <w:sz w:val="24"/>
          <w:szCs w:val="24"/>
        </w:rPr>
        <w:t>Cambridge Companion to Ancient Antioch</w:t>
      </w:r>
      <w:r w:rsidR="00B41B20" w:rsidRPr="00236B75">
        <w:rPr>
          <w:rFonts w:ascii="Palatino Linotype" w:hAnsi="Palatino Linotype" w:cs="Times New Roman"/>
          <w:sz w:val="24"/>
          <w:szCs w:val="24"/>
        </w:rPr>
        <w:t>, ed. A. de Giorgi (Cambridge: under contract with CUP, 2022)</w:t>
      </w:r>
      <w:r w:rsidR="00B41B20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0" w:history="1">
        <w:r w:rsidR="00B41B20" w:rsidRPr="004F543B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B41B20">
        <w:rPr>
          <w:rFonts w:ascii="Palatino Linotype" w:hAnsi="Palatino Linotype" w:cs="Times New Roman"/>
          <w:sz w:val="24"/>
          <w:szCs w:val="24"/>
        </w:rPr>
        <w:t>]</w:t>
      </w:r>
    </w:p>
    <w:p w14:paraId="1B435594" w14:textId="4EF3ED06" w:rsidR="00C216FC" w:rsidRDefault="00C216FC" w:rsidP="00C216FC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2023</w:t>
      </w:r>
      <w:r w:rsidRPr="00236B75">
        <w:rPr>
          <w:rFonts w:ascii="Palatino Linotype" w:hAnsi="Palatino Linotype" w:cs="Times New Roman"/>
          <w:sz w:val="24"/>
          <w:szCs w:val="24"/>
        </w:rPr>
        <w:tab/>
        <w:t xml:space="preserve">“Earthquakes and Urban Adaptation in Late Antiquity” in </w:t>
      </w:r>
      <w:r w:rsidRPr="00236B75">
        <w:rPr>
          <w:rFonts w:ascii="Palatino Linotype" w:hAnsi="Palatino Linotype" w:cs="Times New Roman"/>
          <w:i/>
          <w:sz w:val="24"/>
          <w:szCs w:val="24"/>
        </w:rPr>
        <w:t>The Power of Nature: Agency and the Archaeology of Human-Environmental Dynamics</w:t>
      </w:r>
      <w:r w:rsidRPr="00236B75">
        <w:rPr>
          <w:rFonts w:ascii="Palatino Linotype" w:hAnsi="Palatino Linotype" w:cs="Times New Roman"/>
          <w:sz w:val="24"/>
          <w:szCs w:val="24"/>
        </w:rPr>
        <w:t>, ed. M. Smith (Boulder: under contract with University of Colorado Press, 202</w:t>
      </w:r>
      <w:r>
        <w:rPr>
          <w:rFonts w:ascii="Palatino Linotype" w:hAnsi="Palatino Linotype" w:cs="Times New Roman"/>
          <w:sz w:val="24"/>
          <w:szCs w:val="24"/>
        </w:rPr>
        <w:t>3</w:t>
      </w:r>
      <w:r w:rsidRPr="00236B75">
        <w:rPr>
          <w:rFonts w:ascii="Palatino Linotype" w:hAnsi="Palatino Linotype" w:cs="Times New Roman"/>
          <w:sz w:val="24"/>
          <w:szCs w:val="24"/>
        </w:rPr>
        <w:t>)</w:t>
      </w:r>
      <w:r w:rsidR="00A639EF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1" w:history="1">
        <w:r w:rsidR="00A639EF" w:rsidRPr="00A639EF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A639EF">
        <w:rPr>
          <w:rFonts w:ascii="Palatino Linotype" w:hAnsi="Palatino Linotype" w:cs="Times New Roman"/>
          <w:sz w:val="24"/>
          <w:szCs w:val="24"/>
        </w:rPr>
        <w:t>]</w:t>
      </w:r>
    </w:p>
    <w:p w14:paraId="4A0504BB" w14:textId="77777777" w:rsidR="00815A95" w:rsidRDefault="00815A95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2022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“Settlement, environment, and climate change in SW Anatolia: dynamics of regional variation and the end of Antiquity” for </w:t>
      </w:r>
      <w:r w:rsidRPr="00BC00BF">
        <w:rPr>
          <w:rFonts w:ascii="Palatino Linotype" w:hAnsi="Palatino Linotype" w:cs="Times New Roman"/>
          <w:i/>
          <w:sz w:val="24"/>
          <w:szCs w:val="24"/>
        </w:rPr>
        <w:t>PLOS One</w:t>
      </w:r>
      <w:r>
        <w:rPr>
          <w:rFonts w:ascii="Palatino Linotype" w:hAnsi="Palatino Linotype" w:cs="Times New Roman"/>
          <w:sz w:val="24"/>
          <w:szCs w:val="24"/>
        </w:rPr>
        <w:t xml:space="preserve">, lead co-author with Matthew Jacobson, also Alison L. Gascoigne, Dominik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Fleitmann</w:t>
      </w:r>
      <w:proofErr w:type="spellEnd"/>
      <w:r>
        <w:rPr>
          <w:rFonts w:ascii="Palatino Linotype" w:hAnsi="Palatino Linotype" w:cs="Times New Roman"/>
          <w:sz w:val="24"/>
          <w:szCs w:val="24"/>
        </w:rPr>
        <w:t>, and Hugh Elton. [</w:t>
      </w:r>
      <w:hyperlink r:id="rId12" w:history="1">
        <w:r w:rsidRPr="00815A95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3D934E3A" w14:textId="77777777" w:rsidR="004B7709" w:rsidRPr="00236B75" w:rsidRDefault="004B7709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2022</w:t>
      </w:r>
      <w:r w:rsidRPr="00236B75">
        <w:rPr>
          <w:rFonts w:ascii="Palatino Linotype" w:hAnsi="Palatino Linotype" w:cs="Times New Roman"/>
          <w:sz w:val="24"/>
          <w:szCs w:val="24"/>
        </w:rPr>
        <w:tab/>
        <w:t xml:space="preserve">“Water and Social Relationships in Byzantine Neighborhoods” for </w:t>
      </w:r>
      <w:r w:rsidRPr="00236B75">
        <w:rPr>
          <w:rFonts w:ascii="Palatino Linotype" w:hAnsi="Palatino Linotype" w:cs="Times New Roman"/>
          <w:i/>
          <w:sz w:val="24"/>
          <w:szCs w:val="24"/>
        </w:rPr>
        <w:t xml:space="preserve">Byzantine </w:t>
      </w:r>
      <w:proofErr w:type="spellStart"/>
      <w:r w:rsidRPr="00236B75">
        <w:rPr>
          <w:rFonts w:ascii="Palatino Linotype" w:hAnsi="Palatino Linotype" w:cs="Times New Roman"/>
          <w:i/>
          <w:sz w:val="24"/>
          <w:szCs w:val="24"/>
        </w:rPr>
        <w:t>Neighbo</w:t>
      </w:r>
      <w:r>
        <w:rPr>
          <w:rFonts w:ascii="Palatino Linotype" w:hAnsi="Palatino Linotype" w:cs="Times New Roman"/>
          <w:i/>
          <w:sz w:val="24"/>
          <w:szCs w:val="24"/>
        </w:rPr>
        <w:t>u</w:t>
      </w:r>
      <w:r w:rsidRPr="00236B75">
        <w:rPr>
          <w:rFonts w:ascii="Palatino Linotype" w:hAnsi="Palatino Linotype" w:cs="Times New Roman"/>
          <w:i/>
          <w:sz w:val="24"/>
          <w:szCs w:val="24"/>
        </w:rPr>
        <w:t>rhoods</w:t>
      </w:r>
      <w:proofErr w:type="spellEnd"/>
      <w:r w:rsidRPr="00236B75">
        <w:rPr>
          <w:rFonts w:ascii="Palatino Linotype" w:hAnsi="Palatino Linotype" w:cs="Times New Roman"/>
          <w:sz w:val="24"/>
          <w:szCs w:val="24"/>
        </w:rPr>
        <w:t xml:space="preserve">, eds. B. Anderson and F. </w:t>
      </w:r>
      <w:proofErr w:type="spellStart"/>
      <w:r w:rsidRPr="00236B75">
        <w:rPr>
          <w:rFonts w:ascii="Palatino Linotype" w:hAnsi="Palatino Linotype" w:cs="Times New Roman"/>
          <w:sz w:val="24"/>
          <w:szCs w:val="24"/>
        </w:rPr>
        <w:t>Kondyli</w:t>
      </w:r>
      <w:proofErr w:type="spellEnd"/>
      <w:r w:rsidRPr="00236B75">
        <w:rPr>
          <w:rFonts w:ascii="Palatino Linotype" w:hAnsi="Palatino Linotype" w:cs="Times New Roman"/>
          <w:sz w:val="24"/>
          <w:szCs w:val="24"/>
        </w:rPr>
        <w:t>, Birmingham Byzantine and Ottoman Studies Series (London: Routledge, 202</w:t>
      </w:r>
      <w:r>
        <w:rPr>
          <w:rFonts w:ascii="Palatino Linotype" w:hAnsi="Palatino Linotype" w:cs="Times New Roman"/>
          <w:sz w:val="24"/>
          <w:szCs w:val="24"/>
        </w:rPr>
        <w:t>2</w:t>
      </w:r>
      <w:r w:rsidRPr="00236B75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>, 125-152. [</w:t>
      </w:r>
      <w:hyperlink r:id="rId13" w:history="1">
        <w:r w:rsidRPr="004A6AEE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572CEE2C" w14:textId="77777777" w:rsidR="004A6AEE" w:rsidRPr="00236B75" w:rsidRDefault="004A6AEE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2021</w:t>
      </w:r>
      <w:r w:rsidRPr="00236B75">
        <w:rPr>
          <w:rFonts w:ascii="Palatino Linotype" w:hAnsi="Palatino Linotype" w:cs="Times New Roman"/>
          <w:sz w:val="24"/>
          <w:szCs w:val="24"/>
        </w:rPr>
        <w:tab/>
        <w:t xml:space="preserve">“A Social Explanation for the Disappearance of Roman Thermae” for </w:t>
      </w:r>
      <w:r w:rsidRPr="00236B75">
        <w:rPr>
          <w:rFonts w:ascii="Palatino Linotype" w:hAnsi="Palatino Linotype" w:cs="Times New Roman"/>
          <w:i/>
          <w:sz w:val="24"/>
          <w:szCs w:val="24"/>
        </w:rPr>
        <w:t xml:space="preserve">Journal of Late Antiquity </w:t>
      </w:r>
      <w:r>
        <w:rPr>
          <w:rFonts w:ascii="Palatino Linotype" w:hAnsi="Palatino Linotype" w:cs="Times New Roman"/>
          <w:sz w:val="24"/>
          <w:szCs w:val="24"/>
        </w:rPr>
        <w:t xml:space="preserve">14.2 </w:t>
      </w:r>
      <w:r w:rsidRPr="00236B75">
        <w:rPr>
          <w:rFonts w:ascii="Palatino Linotype" w:hAnsi="Palatino Linotype" w:cs="Times New Roman"/>
          <w:sz w:val="24"/>
          <w:szCs w:val="24"/>
        </w:rPr>
        <w:t>(2021)</w:t>
      </w:r>
      <w:r>
        <w:rPr>
          <w:rFonts w:ascii="Palatino Linotype" w:hAnsi="Palatino Linotype" w:cs="Times New Roman"/>
          <w:sz w:val="24"/>
          <w:szCs w:val="24"/>
        </w:rPr>
        <w:t>: 375-414.</w:t>
      </w:r>
      <w:r w:rsidR="001A16BE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4" w:history="1">
        <w:r w:rsidR="001A16BE" w:rsidRPr="001A16BE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1A16BE">
        <w:rPr>
          <w:rFonts w:ascii="Palatino Linotype" w:hAnsi="Palatino Linotype" w:cs="Times New Roman"/>
          <w:sz w:val="24"/>
          <w:szCs w:val="24"/>
        </w:rPr>
        <w:t>]</w:t>
      </w:r>
    </w:p>
    <w:p w14:paraId="71B9E56C" w14:textId="77777777" w:rsidR="004A6AEE" w:rsidRPr="00236B75" w:rsidRDefault="004A6AEE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2021</w:t>
      </w:r>
      <w:r w:rsidRPr="00236B75">
        <w:rPr>
          <w:rFonts w:ascii="Palatino Linotype" w:hAnsi="Palatino Linotype" w:cs="Times New Roman"/>
          <w:sz w:val="24"/>
          <w:szCs w:val="24"/>
        </w:rPr>
        <w:tab/>
        <w:t xml:space="preserve">“Conflict Architecture: Making History at the Tomb of the Patriarchs, Hebron” for </w:t>
      </w:r>
      <w:r w:rsidRPr="00236B75">
        <w:rPr>
          <w:rFonts w:ascii="Palatino Linotype" w:hAnsi="Palatino Linotype" w:cs="Times New Roman"/>
          <w:i/>
          <w:sz w:val="24"/>
          <w:szCs w:val="24"/>
        </w:rPr>
        <w:t>Architecture and Visual Culture in the Late Antique and Medieval Mediterranean</w:t>
      </w:r>
      <w:r w:rsidRPr="00236B75">
        <w:rPr>
          <w:rFonts w:ascii="Palatino Linotype" w:hAnsi="Palatino Linotype" w:cs="Times New Roman"/>
          <w:sz w:val="24"/>
          <w:szCs w:val="24"/>
        </w:rPr>
        <w:t xml:space="preserve">, eds. V. </w:t>
      </w:r>
      <w:proofErr w:type="spellStart"/>
      <w:r w:rsidRPr="00236B75">
        <w:rPr>
          <w:rFonts w:ascii="Palatino Linotype" w:hAnsi="Palatino Linotype" w:cs="Times New Roman"/>
          <w:sz w:val="24"/>
          <w:szCs w:val="24"/>
        </w:rPr>
        <w:t>Marinis</w:t>
      </w:r>
      <w:proofErr w:type="spellEnd"/>
      <w:r w:rsidRPr="00236B75">
        <w:rPr>
          <w:rFonts w:ascii="Palatino Linotype" w:hAnsi="Palatino Linotype" w:cs="Times New Roman"/>
          <w:sz w:val="24"/>
          <w:szCs w:val="24"/>
        </w:rPr>
        <w:t xml:space="preserve">, A. </w:t>
      </w:r>
      <w:proofErr w:type="spellStart"/>
      <w:r w:rsidRPr="00236B75">
        <w:rPr>
          <w:rFonts w:ascii="Palatino Linotype" w:hAnsi="Palatino Linotype" w:cs="Times New Roman"/>
          <w:sz w:val="24"/>
          <w:szCs w:val="24"/>
        </w:rPr>
        <w:t>Papalexandrou</w:t>
      </w:r>
      <w:proofErr w:type="spellEnd"/>
      <w:r w:rsidRPr="00236B75">
        <w:rPr>
          <w:rFonts w:ascii="Palatino Linotype" w:hAnsi="Palatino Linotype" w:cs="Times New Roman"/>
          <w:sz w:val="24"/>
          <w:szCs w:val="24"/>
        </w:rPr>
        <w:t xml:space="preserve">, and J. Pickett (Turnhout: </w:t>
      </w:r>
      <w:proofErr w:type="spellStart"/>
      <w:r w:rsidRPr="00236B75">
        <w:rPr>
          <w:rFonts w:ascii="Palatino Linotype" w:hAnsi="Palatino Linotype" w:cs="Times New Roman"/>
          <w:sz w:val="24"/>
          <w:szCs w:val="24"/>
        </w:rPr>
        <w:t>Brepols</w:t>
      </w:r>
      <w:proofErr w:type="spellEnd"/>
      <w:r w:rsidRPr="00236B75">
        <w:rPr>
          <w:rFonts w:ascii="Palatino Linotype" w:hAnsi="Palatino Linotype" w:cs="Times New Roman"/>
          <w:sz w:val="24"/>
          <w:szCs w:val="24"/>
        </w:rPr>
        <w:t>, 2021)</w:t>
      </w:r>
      <w:r w:rsidR="00A375EB">
        <w:rPr>
          <w:rFonts w:ascii="Palatino Linotype" w:hAnsi="Palatino Linotype" w:cs="Times New Roman"/>
          <w:sz w:val="24"/>
          <w:szCs w:val="24"/>
        </w:rPr>
        <w:t>, 177-192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5" w:history="1">
        <w:r w:rsidRPr="00236B75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03A35F77" w14:textId="77777777" w:rsidR="00E266D6" w:rsidRPr="00E146E2" w:rsidRDefault="00E266D6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2020</w:t>
      </w:r>
      <w:r>
        <w:rPr>
          <w:rFonts w:ascii="Palatino Linotype" w:hAnsi="Palatino Linotype" w:cs="Times New Roman"/>
          <w:sz w:val="24"/>
          <w:szCs w:val="24"/>
        </w:rPr>
        <w:tab/>
      </w:r>
      <w:r w:rsidRPr="00735C37">
        <w:rPr>
          <w:rFonts w:ascii="Palatino Linotype" w:hAnsi="Palatino Linotype" w:cs="Times New Roman"/>
          <w:sz w:val="24"/>
          <w:szCs w:val="24"/>
        </w:rPr>
        <w:t xml:space="preserve">“Hydraulic Landscapes of Cities in the East Roman World” for </w:t>
      </w:r>
      <w:r w:rsidRPr="00735C37">
        <w:rPr>
          <w:rFonts w:ascii="Palatino Linotype" w:hAnsi="Palatino Linotype" w:cs="Times New Roman"/>
          <w:i/>
          <w:sz w:val="24"/>
          <w:szCs w:val="24"/>
        </w:rPr>
        <w:t>Landscapes of Pre-industrial Cities</w:t>
      </w:r>
      <w:r>
        <w:rPr>
          <w:rFonts w:ascii="Palatino Linotype" w:hAnsi="Palatino Linotype" w:cs="Times New Roman"/>
          <w:sz w:val="24"/>
          <w:szCs w:val="24"/>
        </w:rPr>
        <w:t xml:space="preserve">, ed. </w:t>
      </w:r>
      <w:r w:rsidRPr="00735C37">
        <w:rPr>
          <w:rFonts w:ascii="Palatino Linotype" w:hAnsi="Palatino Linotype" w:cs="Times New Roman"/>
          <w:sz w:val="24"/>
          <w:szCs w:val="24"/>
        </w:rPr>
        <w:t>G. Farhat, Landscapes Studies Series</w:t>
      </w:r>
      <w:r w:rsidRPr="00735C37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735C37">
        <w:rPr>
          <w:rFonts w:ascii="Palatino Linotype" w:hAnsi="Palatino Linotype" w:cs="Times New Roman"/>
          <w:sz w:val="24"/>
          <w:szCs w:val="24"/>
        </w:rPr>
        <w:t>(Washi</w:t>
      </w:r>
      <w:r>
        <w:rPr>
          <w:rFonts w:ascii="Palatino Linotype" w:hAnsi="Palatino Linotype" w:cs="Times New Roman"/>
          <w:sz w:val="24"/>
          <w:szCs w:val="24"/>
        </w:rPr>
        <w:t>ngton D.C.: Dumbarton Oaks, 2020</w:t>
      </w:r>
      <w:r w:rsidRPr="00735C37">
        <w:rPr>
          <w:rFonts w:ascii="Palatino Linotype" w:hAnsi="Palatino Linotype" w:cs="Times New Roman"/>
          <w:sz w:val="24"/>
          <w:szCs w:val="24"/>
        </w:rPr>
        <w:t>)</w:t>
      </w:r>
      <w:r w:rsidR="003E0B35">
        <w:rPr>
          <w:rFonts w:ascii="Palatino Linotype" w:hAnsi="Palatino Linotype" w:cs="Times New Roman"/>
          <w:sz w:val="24"/>
          <w:szCs w:val="24"/>
        </w:rPr>
        <w:t>, 115-142.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6" w:history="1">
        <w:r w:rsidRPr="00A551B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2D921C31" w14:textId="77777777" w:rsidR="00D855F8" w:rsidRDefault="00D855F8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2018</w:t>
      </w:r>
      <w:r w:rsidRPr="00735C37">
        <w:rPr>
          <w:rFonts w:ascii="Palatino Linotype" w:hAnsi="Palatino Linotype" w:cs="Times New Roman"/>
          <w:sz w:val="24"/>
          <w:szCs w:val="24"/>
        </w:rPr>
        <w:tab/>
        <w:t>“</w:t>
      </w:r>
      <w:r>
        <w:rPr>
          <w:rFonts w:ascii="Palatino Linotype" w:hAnsi="Palatino Linotype" w:cs="Times New Roman"/>
          <w:sz w:val="24"/>
          <w:szCs w:val="24"/>
        </w:rPr>
        <w:t>E</w:t>
      </w:r>
      <w:r w:rsidRPr="00735C37">
        <w:rPr>
          <w:rFonts w:ascii="Palatino Linotype" w:hAnsi="Palatino Linotype" w:cs="Times New Roman"/>
          <w:sz w:val="24"/>
          <w:szCs w:val="24"/>
        </w:rPr>
        <w:t>arthquakes</w:t>
      </w:r>
      <w:r>
        <w:rPr>
          <w:rFonts w:ascii="Palatino Linotype" w:hAnsi="Palatino Linotype" w:cs="Times New Roman"/>
          <w:sz w:val="24"/>
          <w:szCs w:val="24"/>
        </w:rPr>
        <w:t xml:space="preserve"> as the Quintessential SCE [Short-Term Catastrophic Event]: Methodology and Societal Resilience”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for </w:t>
      </w:r>
      <w:r w:rsidRPr="00735C37">
        <w:rPr>
          <w:rFonts w:ascii="Palatino Linotype" w:hAnsi="Palatino Linotype" w:cs="Times New Roman"/>
          <w:i/>
          <w:sz w:val="24"/>
          <w:szCs w:val="24"/>
        </w:rPr>
        <w:t>Human Ecology</w:t>
      </w:r>
      <w:r>
        <w:rPr>
          <w:rFonts w:ascii="Palatino Linotype" w:hAnsi="Palatino Linotype" w:cs="Times New Roman"/>
          <w:i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46</w:t>
      </w:r>
      <w:r w:rsidRPr="00735C37">
        <w:rPr>
          <w:rFonts w:ascii="Palatino Linotype" w:hAnsi="Palatino Linotype" w:cs="Times New Roman"/>
          <w:i/>
          <w:sz w:val="24"/>
          <w:szCs w:val="24"/>
        </w:rPr>
        <w:t xml:space="preserve">, 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special issue with the </w:t>
      </w:r>
      <w:r w:rsidRPr="001823E9">
        <w:rPr>
          <w:rFonts w:ascii="Palatino Linotype" w:hAnsi="Palatino Linotype" w:cs="Times New Roman"/>
          <w:sz w:val="24"/>
          <w:szCs w:val="24"/>
        </w:rPr>
        <w:t>Princeton Climate Change and History Research Initiative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, eds. J. Haldon, A. </w:t>
      </w:r>
      <w:proofErr w:type="spellStart"/>
      <w:r w:rsidRPr="00735C37">
        <w:rPr>
          <w:rFonts w:ascii="Palatino Linotype" w:hAnsi="Palatino Linotype" w:cs="Times New Roman"/>
          <w:sz w:val="24"/>
          <w:szCs w:val="24"/>
        </w:rPr>
        <w:t>Izdebski</w:t>
      </w:r>
      <w:proofErr w:type="spellEnd"/>
      <w:r w:rsidRPr="00735C37">
        <w:rPr>
          <w:rFonts w:ascii="Palatino Linotype" w:hAnsi="Palatino Linotype" w:cs="Times New Roman"/>
          <w:sz w:val="24"/>
          <w:szCs w:val="24"/>
        </w:rPr>
        <w:t>, and S. White (2018)</w:t>
      </w:r>
      <w:r>
        <w:rPr>
          <w:rFonts w:ascii="Palatino Linotype" w:hAnsi="Palatino Linotype" w:cs="Times New Roman"/>
          <w:sz w:val="24"/>
          <w:szCs w:val="24"/>
        </w:rPr>
        <w:t>: 1-14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[lead co-author</w:t>
      </w:r>
      <w:r>
        <w:rPr>
          <w:rFonts w:ascii="Palatino Linotype" w:hAnsi="Palatino Linotype" w:cs="Times New Roman"/>
          <w:sz w:val="24"/>
          <w:szCs w:val="24"/>
        </w:rPr>
        <w:t xml:space="preserve"> with Lee Mordechai</w:t>
      </w:r>
      <w:r w:rsidRPr="00735C37">
        <w:rPr>
          <w:rFonts w:ascii="Palatino Linotype" w:hAnsi="Palatino Linotype" w:cs="Times New Roman"/>
          <w:sz w:val="24"/>
          <w:szCs w:val="24"/>
        </w:rPr>
        <w:t>]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7" w:history="1">
        <w:r w:rsidRPr="004A478F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595053F9" w14:textId="77777777" w:rsidR="00086240" w:rsidRDefault="0008624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2017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bookmarkStart w:id="1" w:name="_Hlk487826341"/>
      <w:r w:rsidRPr="00FA4ECF">
        <w:rPr>
          <w:rFonts w:ascii="Palatino Linotype" w:hAnsi="Palatino Linotype" w:cs="Times New Roman"/>
          <w:sz w:val="24"/>
          <w:szCs w:val="24"/>
        </w:rPr>
        <w:t xml:space="preserve">“Water and Empire in the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de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Aedificiis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of Procopius” for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Dumbarton Oaks </w:t>
      </w:r>
      <w:r w:rsidRPr="00735C37">
        <w:rPr>
          <w:rFonts w:ascii="Palatino Linotype" w:hAnsi="Palatino Linotype" w:cs="Times New Roman"/>
          <w:i/>
          <w:sz w:val="24"/>
          <w:szCs w:val="24"/>
        </w:rPr>
        <w:lastRenderedPageBreak/>
        <w:t>Papers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71 (2017)</w:t>
      </w:r>
      <w:r>
        <w:rPr>
          <w:rFonts w:ascii="Palatino Linotype" w:hAnsi="Palatino Linotype" w:cs="Times New Roman"/>
          <w:sz w:val="24"/>
          <w:szCs w:val="24"/>
        </w:rPr>
        <w:t>: 95-125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8" w:history="1">
        <w:r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Pr="00735C37">
        <w:rPr>
          <w:rStyle w:val="Hyperlink"/>
          <w:rFonts w:ascii="Palatino Linotype" w:hAnsi="Palatino Linotype" w:cs="Times New Roman"/>
          <w:sz w:val="24"/>
          <w:szCs w:val="24"/>
        </w:rPr>
        <w:t>1</w:t>
      </w:r>
      <w:r w:rsidRPr="00735C37">
        <w:rPr>
          <w:rFonts w:ascii="Palatino Linotype" w:hAnsi="Palatino Linotype" w:cs="Times New Roman"/>
          <w:sz w:val="24"/>
          <w:szCs w:val="24"/>
        </w:rPr>
        <w:t>/</w:t>
      </w:r>
      <w:hyperlink r:id="rId19" w:history="1">
        <w:r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link2</w:t>
        </w:r>
      </w:hyperlink>
      <w:r w:rsidRPr="00735C37">
        <w:rPr>
          <w:rFonts w:ascii="Palatino Linotype" w:hAnsi="Palatino Linotype" w:cs="Times New Roman"/>
          <w:sz w:val="24"/>
          <w:szCs w:val="24"/>
        </w:rPr>
        <w:t>]</w:t>
      </w:r>
      <w:bookmarkEnd w:id="1"/>
      <w:r w:rsidRPr="00735C37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79B25EEE" w14:textId="77777777" w:rsidR="00D404A8" w:rsidRDefault="00FE29CF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735C37">
        <w:rPr>
          <w:rFonts w:ascii="Palatino Linotype" w:hAnsi="Palatino Linotype" w:cs="Times New Roman"/>
          <w:sz w:val="24"/>
          <w:szCs w:val="24"/>
        </w:rPr>
        <w:t>2016</w:t>
      </w:r>
      <w:r w:rsidRPr="00735C37">
        <w:rPr>
          <w:rFonts w:ascii="Palatino Linotype" w:hAnsi="Palatino Linotype" w:cs="Times New Roman"/>
          <w:sz w:val="24"/>
          <w:szCs w:val="24"/>
        </w:rPr>
        <w:tab/>
      </w:r>
      <w:bookmarkStart w:id="2" w:name="_Hlk487826329"/>
      <w:r w:rsidR="00D72F2C" w:rsidRPr="00735C37">
        <w:rPr>
          <w:rFonts w:ascii="Palatino Linotype" w:hAnsi="Palatino Linotype" w:cs="Times New Roman"/>
          <w:sz w:val="24"/>
          <w:szCs w:val="24"/>
        </w:rPr>
        <w:t>“Architectural energetics for tumuli constru</w:t>
      </w:r>
      <w:r w:rsidR="001F3338" w:rsidRPr="00735C37">
        <w:rPr>
          <w:rFonts w:ascii="Palatino Linotype" w:hAnsi="Palatino Linotype" w:cs="Times New Roman"/>
          <w:sz w:val="24"/>
          <w:szCs w:val="24"/>
        </w:rPr>
        <w:t xml:space="preserve">ction: the case of the medieval </w:t>
      </w:r>
      <w:proofErr w:type="spellStart"/>
      <w:r w:rsidR="00D72F2C" w:rsidRPr="00735C37">
        <w:rPr>
          <w:rFonts w:ascii="Palatino Linotype" w:hAnsi="Palatino Linotype" w:cs="Times New Roman"/>
          <w:sz w:val="24"/>
          <w:szCs w:val="24"/>
        </w:rPr>
        <w:t>Chungul</w:t>
      </w:r>
      <w:proofErr w:type="spellEnd"/>
      <w:r w:rsidR="00D72F2C" w:rsidRPr="00735C37">
        <w:rPr>
          <w:rFonts w:ascii="Palatino Linotype" w:hAnsi="Palatino Linotype" w:cs="Times New Roman"/>
          <w:sz w:val="24"/>
          <w:szCs w:val="24"/>
        </w:rPr>
        <w:t xml:space="preserve"> Kurgan on the Eurasian Steppe” for </w:t>
      </w:r>
      <w:r w:rsidR="00D72F2C" w:rsidRPr="00735C37">
        <w:rPr>
          <w:rFonts w:ascii="Palatino Linotype" w:hAnsi="Palatino Linotype" w:cs="Times New Roman"/>
          <w:i/>
          <w:sz w:val="24"/>
          <w:szCs w:val="24"/>
        </w:rPr>
        <w:t>Journal of Archaeological Science</w:t>
      </w:r>
      <w:r w:rsidR="006D4BCF" w:rsidRPr="00735C37">
        <w:rPr>
          <w:rFonts w:ascii="Palatino Linotype" w:hAnsi="Palatino Linotype" w:cs="Times New Roman"/>
          <w:sz w:val="24"/>
          <w:szCs w:val="24"/>
        </w:rPr>
        <w:t xml:space="preserve"> </w:t>
      </w:r>
      <w:r w:rsidRPr="00735C37">
        <w:rPr>
          <w:rFonts w:ascii="Palatino Linotype" w:hAnsi="Palatino Linotype" w:cs="Times New Roman"/>
          <w:sz w:val="24"/>
          <w:szCs w:val="24"/>
        </w:rPr>
        <w:t>75 (</w:t>
      </w:r>
      <w:r w:rsidR="006D4BCF" w:rsidRPr="00735C37">
        <w:rPr>
          <w:rFonts w:ascii="Palatino Linotype" w:hAnsi="Palatino Linotype" w:cs="Times New Roman"/>
          <w:sz w:val="24"/>
          <w:szCs w:val="24"/>
        </w:rPr>
        <w:t>2016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): </w:t>
      </w:r>
      <w:r w:rsidR="0056300D" w:rsidRPr="00735C37">
        <w:rPr>
          <w:rFonts w:ascii="Palatino Linotype" w:hAnsi="Palatino Linotype" w:cs="Times New Roman"/>
          <w:sz w:val="24"/>
          <w:szCs w:val="24"/>
        </w:rPr>
        <w:t>10</w:t>
      </w:r>
      <w:r w:rsidRPr="00735C37">
        <w:rPr>
          <w:rFonts w:ascii="Palatino Linotype" w:hAnsi="Palatino Linotype" w:cs="Times New Roman"/>
          <w:sz w:val="24"/>
          <w:szCs w:val="24"/>
        </w:rPr>
        <w:t>1-14</w:t>
      </w:r>
      <w:r w:rsidR="00C4377A">
        <w:rPr>
          <w:rFonts w:ascii="Palatino Linotype" w:hAnsi="Palatino Linotype" w:cs="Times New Roman"/>
          <w:sz w:val="24"/>
          <w:szCs w:val="24"/>
        </w:rPr>
        <w:t xml:space="preserve"> [</w:t>
      </w:r>
      <w:r w:rsidR="006D4BCF" w:rsidRPr="00735C37">
        <w:rPr>
          <w:rFonts w:ascii="Palatino Linotype" w:hAnsi="Palatino Linotype" w:cs="Times New Roman"/>
          <w:sz w:val="24"/>
          <w:szCs w:val="24"/>
        </w:rPr>
        <w:t xml:space="preserve">first </w:t>
      </w:r>
      <w:r w:rsidR="00E1001A" w:rsidRPr="00735C37">
        <w:rPr>
          <w:rFonts w:ascii="Palatino Linotype" w:hAnsi="Palatino Linotype" w:cs="Times New Roman"/>
          <w:sz w:val="24"/>
          <w:szCs w:val="24"/>
        </w:rPr>
        <w:t>author</w:t>
      </w:r>
      <w:r w:rsidR="00C4377A">
        <w:rPr>
          <w:rFonts w:ascii="Palatino Linotype" w:hAnsi="Palatino Linotype" w:cs="Times New Roman"/>
          <w:sz w:val="24"/>
          <w:szCs w:val="24"/>
        </w:rPr>
        <w:t xml:space="preserve"> with John Schreck, Renata </w:t>
      </w:r>
      <w:proofErr w:type="spellStart"/>
      <w:r w:rsidR="00C4377A">
        <w:rPr>
          <w:rFonts w:ascii="Palatino Linotype" w:hAnsi="Palatino Linotype" w:cs="Times New Roman"/>
          <w:sz w:val="24"/>
          <w:szCs w:val="24"/>
        </w:rPr>
        <w:t>Holod</w:t>
      </w:r>
      <w:proofErr w:type="spellEnd"/>
      <w:r w:rsidR="00C4377A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="00C4377A">
        <w:rPr>
          <w:rFonts w:ascii="Palatino Linotype" w:hAnsi="Palatino Linotype" w:cs="Times New Roman"/>
          <w:sz w:val="24"/>
          <w:szCs w:val="24"/>
        </w:rPr>
        <w:t>Yuriy</w:t>
      </w:r>
      <w:proofErr w:type="spellEnd"/>
      <w:r w:rsidR="00C4377A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C4377A">
        <w:rPr>
          <w:rFonts w:ascii="Palatino Linotype" w:hAnsi="Palatino Linotype" w:cs="Times New Roman"/>
          <w:sz w:val="24"/>
          <w:szCs w:val="24"/>
        </w:rPr>
        <w:t>Rassamakin</w:t>
      </w:r>
      <w:proofErr w:type="spellEnd"/>
      <w:r w:rsidR="00C4377A">
        <w:rPr>
          <w:rFonts w:ascii="Palatino Linotype" w:hAnsi="Palatino Linotype" w:cs="Times New Roman"/>
          <w:sz w:val="24"/>
          <w:szCs w:val="24"/>
        </w:rPr>
        <w:t xml:space="preserve">, Oleksandr </w:t>
      </w:r>
      <w:proofErr w:type="spellStart"/>
      <w:r w:rsidR="00C4377A">
        <w:rPr>
          <w:rFonts w:ascii="Palatino Linotype" w:hAnsi="Palatino Linotype" w:cs="Times New Roman"/>
          <w:sz w:val="24"/>
          <w:szCs w:val="24"/>
        </w:rPr>
        <w:t>Halenko</w:t>
      </w:r>
      <w:proofErr w:type="spellEnd"/>
      <w:r w:rsidR="00C4377A">
        <w:rPr>
          <w:rFonts w:ascii="Palatino Linotype" w:hAnsi="Palatino Linotype" w:cs="Times New Roman"/>
          <w:sz w:val="24"/>
          <w:szCs w:val="24"/>
        </w:rPr>
        <w:t>, Warren Woodfin]</w:t>
      </w:r>
      <w:r w:rsidR="00E1001A" w:rsidRPr="00735C37">
        <w:rPr>
          <w:rFonts w:ascii="Palatino Linotype" w:hAnsi="Palatino Linotype" w:cs="Times New Roman"/>
          <w:sz w:val="24"/>
          <w:szCs w:val="24"/>
        </w:rPr>
        <w:t xml:space="preserve"> </w:t>
      </w:r>
      <w:r w:rsidR="003B661C" w:rsidRPr="00735C37">
        <w:rPr>
          <w:rFonts w:ascii="Palatino Linotype" w:hAnsi="Palatino Linotype" w:cs="Times New Roman"/>
          <w:sz w:val="24"/>
          <w:szCs w:val="24"/>
        </w:rPr>
        <w:t>[</w:t>
      </w:r>
      <w:hyperlink r:id="rId20" w:history="1">
        <w:r w:rsidR="003B661C"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3B661C" w:rsidRPr="00735C37">
        <w:rPr>
          <w:rFonts w:ascii="Palatino Linotype" w:hAnsi="Palatino Linotype" w:cs="Times New Roman"/>
          <w:sz w:val="24"/>
          <w:szCs w:val="24"/>
        </w:rPr>
        <w:t>]</w:t>
      </w:r>
      <w:bookmarkEnd w:id="2"/>
      <w:r w:rsidR="00D72F2C" w:rsidRPr="00735C37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AF0CABE" w14:textId="77777777" w:rsidR="004406EB" w:rsidRDefault="008063DC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2016</w:t>
      </w:r>
      <w:r>
        <w:rPr>
          <w:rFonts w:ascii="Palatino Linotype" w:hAnsi="Palatino Linotype" w:cs="Times New Roman"/>
          <w:sz w:val="24"/>
          <w:szCs w:val="24"/>
        </w:rPr>
        <w:tab/>
      </w:r>
      <w:bookmarkStart w:id="3" w:name="_Hlk487826315"/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“Temples, Churches, Cisterns and Pipes: Water in Late Antique Ephesus,” in </w:t>
      </w:r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De </w:t>
      </w:r>
      <w:proofErr w:type="spellStart"/>
      <w:r w:rsidR="00C4558F" w:rsidRPr="00FA4ECF">
        <w:rPr>
          <w:rFonts w:ascii="Palatino Linotype" w:hAnsi="Palatino Linotype" w:cs="Times New Roman"/>
          <w:i/>
          <w:sz w:val="24"/>
          <w:szCs w:val="24"/>
        </w:rPr>
        <w:t>Aquaeductu</w:t>
      </w:r>
      <w:proofErr w:type="spellEnd"/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="00C4558F" w:rsidRPr="00FA4ECF">
        <w:rPr>
          <w:rFonts w:ascii="Palatino Linotype" w:hAnsi="Palatino Linotype" w:cs="Times New Roman"/>
          <w:i/>
          <w:sz w:val="24"/>
          <w:szCs w:val="24"/>
        </w:rPr>
        <w:t>Atque</w:t>
      </w:r>
      <w:proofErr w:type="spellEnd"/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 Aqua </w:t>
      </w:r>
      <w:proofErr w:type="spellStart"/>
      <w:r w:rsidR="00C4558F" w:rsidRPr="00FA4ECF">
        <w:rPr>
          <w:rFonts w:ascii="Palatino Linotype" w:hAnsi="Palatino Linotype" w:cs="Times New Roman"/>
          <w:i/>
          <w:sz w:val="24"/>
          <w:szCs w:val="24"/>
        </w:rPr>
        <w:t>Urbium</w:t>
      </w:r>
      <w:proofErr w:type="spellEnd"/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="00C4558F" w:rsidRPr="00FA4ECF">
        <w:rPr>
          <w:rFonts w:ascii="Palatino Linotype" w:hAnsi="Palatino Linotype" w:cs="Times New Roman"/>
          <w:i/>
          <w:sz w:val="24"/>
          <w:szCs w:val="24"/>
        </w:rPr>
        <w:t>Lyciae</w:t>
      </w:r>
      <w:proofErr w:type="spellEnd"/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="00C4558F" w:rsidRPr="00FA4ECF">
        <w:rPr>
          <w:rFonts w:ascii="Palatino Linotype" w:hAnsi="Palatino Linotype" w:cs="Times New Roman"/>
          <w:i/>
          <w:sz w:val="24"/>
          <w:szCs w:val="24"/>
        </w:rPr>
        <w:t>Pamphyliae</w:t>
      </w:r>
      <w:proofErr w:type="spellEnd"/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="00C4558F" w:rsidRPr="00FA4ECF">
        <w:rPr>
          <w:rFonts w:ascii="Palatino Linotype" w:hAnsi="Palatino Linotype" w:cs="Times New Roman"/>
          <w:i/>
          <w:sz w:val="24"/>
          <w:szCs w:val="24"/>
        </w:rPr>
        <w:t>Pisidiae</w:t>
      </w:r>
      <w:proofErr w:type="spellEnd"/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: The Legacy of </w:t>
      </w:r>
      <w:proofErr w:type="spellStart"/>
      <w:r w:rsidR="00C4558F" w:rsidRPr="00FA4ECF">
        <w:rPr>
          <w:rFonts w:ascii="Palatino Linotype" w:hAnsi="Palatino Linotype" w:cs="Times New Roman"/>
          <w:i/>
          <w:sz w:val="24"/>
          <w:szCs w:val="24"/>
        </w:rPr>
        <w:t>Sextus</w:t>
      </w:r>
      <w:proofErr w:type="spellEnd"/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 Julius </w:t>
      </w:r>
      <w:proofErr w:type="spellStart"/>
      <w:r w:rsidR="00C4558F" w:rsidRPr="00FA4ECF">
        <w:rPr>
          <w:rFonts w:ascii="Palatino Linotype" w:hAnsi="Palatino Linotype" w:cs="Times New Roman"/>
          <w:i/>
          <w:sz w:val="24"/>
          <w:szCs w:val="24"/>
        </w:rPr>
        <w:t>Frontinus</w:t>
      </w:r>
      <w:proofErr w:type="spellEnd"/>
      <w:r w:rsidR="00C4558F" w:rsidRPr="00FA4ECF">
        <w:rPr>
          <w:rFonts w:ascii="Palatino Linotype" w:hAnsi="Palatino Linotype" w:cs="Times New Roman"/>
          <w:i/>
          <w:sz w:val="24"/>
          <w:szCs w:val="24"/>
        </w:rPr>
        <w:t>, International Congress on the History of Water Management and Hydraulic Engineering in the Mediterranean Region. Antalya, October 31 – November 9, 2014</w:t>
      </w:r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, ed. G. </w:t>
      </w:r>
      <w:proofErr w:type="spellStart"/>
      <w:r w:rsidR="00C4558F" w:rsidRPr="00FA4ECF">
        <w:rPr>
          <w:rFonts w:ascii="Palatino Linotype" w:hAnsi="Palatino Linotype" w:cs="Times New Roman"/>
          <w:sz w:val="24"/>
          <w:szCs w:val="24"/>
        </w:rPr>
        <w:t>Wiplinger</w:t>
      </w:r>
      <w:proofErr w:type="spellEnd"/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="00C4558F" w:rsidRPr="00FA4ECF">
        <w:rPr>
          <w:rFonts w:ascii="Palatino Linotype" w:hAnsi="Palatino Linotype" w:cs="Times New Roman"/>
          <w:sz w:val="24"/>
          <w:szCs w:val="24"/>
        </w:rPr>
        <w:t>Babesch</w:t>
      </w:r>
      <w:proofErr w:type="spellEnd"/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 Annual Papers on Mediterranean Archaeology Supplement 27 (Leuven: </w:t>
      </w:r>
      <w:proofErr w:type="spellStart"/>
      <w:r w:rsidR="00C67CC1">
        <w:rPr>
          <w:rFonts w:ascii="Palatino Linotype" w:hAnsi="Palatino Linotype" w:cs="Times New Roman"/>
          <w:sz w:val="24"/>
          <w:szCs w:val="24"/>
        </w:rPr>
        <w:t>Babesch</w:t>
      </w:r>
      <w:proofErr w:type="spellEnd"/>
      <w:r w:rsidR="00C67CC1">
        <w:rPr>
          <w:rFonts w:ascii="Palatino Linotype" w:hAnsi="Palatino Linotype" w:cs="Times New Roman"/>
          <w:sz w:val="24"/>
          <w:szCs w:val="24"/>
        </w:rPr>
        <w:t>/</w:t>
      </w:r>
      <w:proofErr w:type="spellStart"/>
      <w:r w:rsidR="00C67CC1">
        <w:rPr>
          <w:rFonts w:ascii="Palatino Linotype" w:hAnsi="Palatino Linotype" w:cs="Times New Roman"/>
          <w:sz w:val="24"/>
          <w:szCs w:val="24"/>
        </w:rPr>
        <w:t>Peeters</w:t>
      </w:r>
      <w:proofErr w:type="spellEnd"/>
      <w:r w:rsidR="00C67CC1">
        <w:rPr>
          <w:rFonts w:ascii="Palatino Linotype" w:hAnsi="Palatino Linotype" w:cs="Times New Roman"/>
          <w:sz w:val="24"/>
          <w:szCs w:val="24"/>
        </w:rPr>
        <w:t>, 2016),</w:t>
      </w:r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 297-312 </w:t>
      </w:r>
      <w:r w:rsidR="00E54E29">
        <w:rPr>
          <w:rFonts w:ascii="Palatino Linotype" w:hAnsi="Palatino Linotype" w:cs="Times New Roman"/>
          <w:sz w:val="24"/>
          <w:szCs w:val="24"/>
        </w:rPr>
        <w:t>[</w:t>
      </w:r>
      <w:hyperlink r:id="rId21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  <w:bookmarkEnd w:id="3"/>
    </w:p>
    <w:p w14:paraId="129EC5A6" w14:textId="77777777" w:rsidR="00D404A8" w:rsidRDefault="00A261D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2016</w:t>
      </w:r>
      <w:r w:rsidR="00C4558F" w:rsidRPr="00FA4ECF">
        <w:rPr>
          <w:rFonts w:ascii="Palatino Linotype" w:hAnsi="Palatino Linotype" w:cs="Times New Roman"/>
          <w:sz w:val="24"/>
          <w:szCs w:val="24"/>
        </w:rPr>
        <w:tab/>
      </w:r>
      <w:bookmarkStart w:id="4" w:name="_Hlk487826361"/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“The environmental, archaeological and historical evidence for climatic changes and their societal impacts in the Eastern Mediterranean in Late Antiquity”, for </w:t>
      </w:r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Quaternary Science Review </w:t>
      </w:r>
      <w:r w:rsidR="00C4377A">
        <w:rPr>
          <w:rFonts w:ascii="Palatino Linotype" w:hAnsi="Palatino Linotype" w:cs="Times New Roman"/>
          <w:sz w:val="24"/>
          <w:szCs w:val="24"/>
        </w:rPr>
        <w:t>136: 189-208 [</w:t>
      </w:r>
      <w:r w:rsidR="00C4558F" w:rsidRPr="00FA4ECF">
        <w:rPr>
          <w:rFonts w:ascii="Palatino Linotype" w:hAnsi="Palatino Linotype" w:cs="Times New Roman"/>
          <w:sz w:val="24"/>
          <w:szCs w:val="24"/>
        </w:rPr>
        <w:t>2</w:t>
      </w:r>
      <w:r w:rsidR="00C4558F" w:rsidRPr="00FA4ECF">
        <w:rPr>
          <w:rFonts w:ascii="Palatino Linotype" w:hAnsi="Palatino Linotype" w:cs="Times New Roman"/>
          <w:sz w:val="24"/>
          <w:szCs w:val="24"/>
          <w:vertAlign w:val="superscript"/>
        </w:rPr>
        <w:t>nd</w:t>
      </w:r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 co</w:t>
      </w:r>
      <w:r w:rsidR="00E1001A" w:rsidRPr="00FA4ECF">
        <w:rPr>
          <w:rFonts w:ascii="Palatino Linotype" w:hAnsi="Palatino Linotype" w:cs="Times New Roman"/>
          <w:sz w:val="24"/>
          <w:szCs w:val="24"/>
        </w:rPr>
        <w:t>-author</w:t>
      </w:r>
      <w:r w:rsidR="00C4377A">
        <w:rPr>
          <w:rFonts w:ascii="Palatino Linotype" w:hAnsi="Palatino Linotype" w:cs="Times New Roman"/>
          <w:sz w:val="24"/>
          <w:szCs w:val="24"/>
        </w:rPr>
        <w:t xml:space="preserve"> with Adam </w:t>
      </w:r>
      <w:proofErr w:type="spellStart"/>
      <w:r w:rsidR="00C4377A">
        <w:rPr>
          <w:rFonts w:ascii="Palatino Linotype" w:hAnsi="Palatino Linotype" w:cs="Times New Roman"/>
          <w:sz w:val="24"/>
          <w:szCs w:val="24"/>
        </w:rPr>
        <w:t>Izdebski</w:t>
      </w:r>
      <w:proofErr w:type="spellEnd"/>
      <w:r w:rsidR="00C4377A">
        <w:rPr>
          <w:rFonts w:ascii="Palatino Linotype" w:hAnsi="Palatino Linotype" w:cs="Times New Roman"/>
          <w:sz w:val="24"/>
          <w:szCs w:val="24"/>
        </w:rPr>
        <w:t xml:space="preserve">, Neil Roberts, Tomasz </w:t>
      </w:r>
      <w:proofErr w:type="spellStart"/>
      <w:r w:rsidR="00C4377A">
        <w:rPr>
          <w:rFonts w:ascii="Palatino Linotype" w:hAnsi="Palatino Linotype" w:cs="Times New Roman"/>
          <w:sz w:val="24"/>
          <w:szCs w:val="24"/>
        </w:rPr>
        <w:t>Waliszweski</w:t>
      </w:r>
      <w:proofErr w:type="spellEnd"/>
      <w:r w:rsidR="00C4377A">
        <w:rPr>
          <w:rFonts w:ascii="Palatino Linotype" w:hAnsi="Palatino Linotype" w:cs="Times New Roman"/>
          <w:sz w:val="24"/>
          <w:szCs w:val="24"/>
        </w:rPr>
        <w:t>]</w:t>
      </w:r>
      <w:r w:rsidR="00E1001A"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bookmarkEnd w:id="4"/>
      <w:r w:rsidR="00735C37">
        <w:rPr>
          <w:rFonts w:ascii="Palatino Linotype" w:hAnsi="Palatino Linotype" w:cs="Times New Roman"/>
          <w:sz w:val="24"/>
          <w:szCs w:val="24"/>
        </w:rPr>
        <w:t>[</w:t>
      </w:r>
      <w:hyperlink r:id="rId22" w:history="1">
        <w:r w:rsidR="00735C37"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735C37">
        <w:rPr>
          <w:rFonts w:ascii="Palatino Linotype" w:hAnsi="Palatino Linotype" w:cs="Times New Roman"/>
          <w:sz w:val="24"/>
          <w:szCs w:val="24"/>
        </w:rPr>
        <w:t>]</w:t>
      </w:r>
    </w:p>
    <w:p w14:paraId="701136FC" w14:textId="77777777" w:rsidR="0024271A" w:rsidRPr="00735C37" w:rsidRDefault="00735C37" w:rsidP="00015474">
      <w:pP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i/>
          <w:sz w:val="24"/>
          <w:szCs w:val="24"/>
        </w:rPr>
      </w:pPr>
      <w:bookmarkStart w:id="5" w:name="_Hlk487826412"/>
      <w:r>
        <w:rPr>
          <w:rFonts w:ascii="Palatino Linotype" w:hAnsi="Palatino Linotype" w:cs="Times New Roman"/>
          <w:sz w:val="24"/>
          <w:szCs w:val="24"/>
        </w:rPr>
        <w:t>2016</w:t>
      </w:r>
      <w:r>
        <w:rPr>
          <w:rFonts w:ascii="Palatino Linotype" w:hAnsi="Palatino Linotype" w:cs="Times New Roman"/>
          <w:sz w:val="24"/>
          <w:szCs w:val="24"/>
        </w:rPr>
        <w:tab/>
      </w:r>
      <w:r w:rsidR="00D404A8">
        <w:rPr>
          <w:rFonts w:ascii="Palatino Linotype" w:hAnsi="Palatino Linotype" w:cs="Times New Roman"/>
          <w:sz w:val="24"/>
          <w:szCs w:val="24"/>
        </w:rPr>
        <w:t xml:space="preserve">“Water </w:t>
      </w:r>
      <w:r w:rsidR="008C79E8">
        <w:rPr>
          <w:rFonts w:ascii="Palatino Linotype" w:hAnsi="Palatino Linotype" w:cs="Times New Roman"/>
          <w:sz w:val="24"/>
          <w:szCs w:val="24"/>
        </w:rPr>
        <w:t>in Byzantium</w:t>
      </w:r>
      <w:r w:rsidR="00D404A8">
        <w:rPr>
          <w:rFonts w:ascii="Palatino Linotype" w:hAnsi="Palatino Linotype" w:cs="Times New Roman"/>
          <w:sz w:val="24"/>
          <w:szCs w:val="24"/>
        </w:rPr>
        <w:t xml:space="preserve">” in </w:t>
      </w:r>
      <w:r w:rsidR="00D404A8">
        <w:rPr>
          <w:rFonts w:ascii="Palatino Linotype" w:hAnsi="Palatino Linotype" w:cs="Times New Roman"/>
          <w:i/>
          <w:sz w:val="24"/>
          <w:szCs w:val="24"/>
        </w:rPr>
        <w:t>Proceedings of the 23</w:t>
      </w:r>
      <w:r w:rsidR="00D404A8" w:rsidRPr="00D404A8">
        <w:rPr>
          <w:rFonts w:ascii="Palatino Linotype" w:hAnsi="Palatino Linotype" w:cs="Times New Roman"/>
          <w:i/>
          <w:sz w:val="24"/>
          <w:szCs w:val="24"/>
          <w:vertAlign w:val="superscript"/>
        </w:rPr>
        <w:t>rd</w:t>
      </w:r>
      <w:r>
        <w:rPr>
          <w:rFonts w:ascii="Palatino Linotype" w:hAnsi="Palatino Linotype" w:cs="Times New Roman"/>
          <w:i/>
          <w:sz w:val="24"/>
          <w:szCs w:val="24"/>
        </w:rPr>
        <w:t xml:space="preserve"> International Congress of </w:t>
      </w:r>
      <w:r w:rsidR="00D404A8">
        <w:rPr>
          <w:rFonts w:ascii="Palatino Linotype" w:hAnsi="Palatino Linotype" w:cs="Times New Roman"/>
          <w:i/>
          <w:sz w:val="24"/>
          <w:szCs w:val="24"/>
        </w:rPr>
        <w:t>Byzantine Studies, Belgrade 22-27 August 2016: Round Tables</w:t>
      </w:r>
      <w:r w:rsidR="00D404A8">
        <w:rPr>
          <w:rFonts w:ascii="Palatino Linotype" w:hAnsi="Palatino Linotype" w:cs="Times New Roman"/>
          <w:sz w:val="24"/>
          <w:szCs w:val="24"/>
        </w:rPr>
        <w:t xml:space="preserve">, eds. B. </w:t>
      </w:r>
      <w:proofErr w:type="spellStart"/>
      <w:r w:rsidR="00D404A8">
        <w:rPr>
          <w:rFonts w:ascii="Palatino Linotype" w:hAnsi="Palatino Linotype" w:cs="Times New Roman"/>
          <w:sz w:val="24"/>
          <w:szCs w:val="24"/>
        </w:rPr>
        <w:t>Krasmanovi</w:t>
      </w:r>
      <w:r w:rsidR="00D404A8" w:rsidRPr="00D404A8">
        <w:rPr>
          <w:rFonts w:ascii="Palatino Linotype" w:hAnsi="Palatino Linotype" w:cs="Palatino Linotype"/>
          <w:sz w:val="24"/>
          <w:szCs w:val="21"/>
        </w:rPr>
        <w:t>ć</w:t>
      </w:r>
      <w:proofErr w:type="spellEnd"/>
      <w:r w:rsidR="00D404A8">
        <w:rPr>
          <w:rFonts w:ascii="Palatino Linotype" w:hAnsi="Palatino Linotype" w:cs="Palatino Linotype"/>
          <w:sz w:val="24"/>
          <w:szCs w:val="21"/>
        </w:rPr>
        <w:t xml:space="preserve"> and L. </w:t>
      </w:r>
      <w:proofErr w:type="spellStart"/>
      <w:r w:rsidR="00D404A8">
        <w:rPr>
          <w:rFonts w:ascii="Palatino Linotype" w:hAnsi="Palatino Linotype" w:cs="Palatino Linotype"/>
          <w:sz w:val="24"/>
          <w:szCs w:val="21"/>
        </w:rPr>
        <w:t>Milanovi</w:t>
      </w:r>
      <w:r w:rsidR="00D404A8" w:rsidRPr="00D404A8">
        <w:rPr>
          <w:rFonts w:ascii="Palatino Linotype" w:hAnsi="Palatino Linotype" w:cs="Palatino Linotype"/>
          <w:sz w:val="24"/>
          <w:szCs w:val="21"/>
        </w:rPr>
        <w:t>ć</w:t>
      </w:r>
      <w:proofErr w:type="spellEnd"/>
      <w:r w:rsidR="00D404A8">
        <w:rPr>
          <w:rFonts w:ascii="Palatino Linotype" w:hAnsi="Palatino Linotype" w:cs="Palatino Linotype"/>
          <w:sz w:val="24"/>
          <w:szCs w:val="21"/>
        </w:rPr>
        <w:t xml:space="preserve"> (Belgrade: AIEB</w:t>
      </w:r>
      <w:r w:rsidR="00D404A8">
        <w:rPr>
          <w:rFonts w:ascii="Palatino Linotype" w:hAnsi="Palatino Linotype" w:cs="Times New Roman"/>
          <w:sz w:val="24"/>
          <w:szCs w:val="24"/>
        </w:rPr>
        <w:t>), 835-839</w:t>
      </w:r>
      <w:r w:rsidR="003B1754">
        <w:rPr>
          <w:rFonts w:ascii="Palatino Linotype" w:hAnsi="Palatino Linotype" w:cs="Times New Roman"/>
          <w:sz w:val="24"/>
          <w:szCs w:val="24"/>
        </w:rPr>
        <w:t xml:space="preserve"> </w:t>
      </w:r>
      <w:r w:rsidR="00E54E29">
        <w:rPr>
          <w:rFonts w:ascii="Palatino Linotype" w:hAnsi="Palatino Linotype" w:cs="Times New Roman"/>
          <w:sz w:val="24"/>
          <w:szCs w:val="24"/>
        </w:rPr>
        <w:t>[</w:t>
      </w:r>
      <w:hyperlink r:id="rId23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  <w:bookmarkEnd w:id="5"/>
    </w:p>
    <w:p w14:paraId="5F775EE6" w14:textId="77777777" w:rsidR="006904C2" w:rsidRPr="00FA4ECF" w:rsidRDefault="005C1A3C" w:rsidP="00015474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“Patronage Contested: Archaeology, Crusader Interventions, and the Early Modern Struggle for Possession at the Church of the Nativity, Bethlehem,” in </w:t>
      </w:r>
      <w:r w:rsidRPr="00FA4ECF">
        <w:rPr>
          <w:rFonts w:ascii="Palatino Linotype" w:hAnsi="Palatino Linotype" w:cs="Times New Roman"/>
          <w:i/>
          <w:sz w:val="24"/>
          <w:szCs w:val="24"/>
        </w:rPr>
        <w:t>Visual Constructs of Jerusalem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eds. Bianca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Kühnel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Galit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Noga-Banai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, Hanna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Vorholt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= Cultural Encounters in Late Antiquity and the Mid</w:t>
      </w:r>
      <w:r w:rsidR="002E4D22" w:rsidRPr="00FA4ECF">
        <w:rPr>
          <w:rFonts w:ascii="Palatino Linotype" w:hAnsi="Palatino Linotype" w:cs="Times New Roman"/>
          <w:sz w:val="24"/>
          <w:szCs w:val="24"/>
        </w:rPr>
        <w:t>dle Ages, no. 18 (</w:t>
      </w:r>
      <w:r w:rsidR="00D21AD2">
        <w:rPr>
          <w:rFonts w:ascii="Palatino Linotype" w:hAnsi="Palatino Linotype" w:cs="Times New Roman"/>
          <w:sz w:val="24"/>
          <w:szCs w:val="24"/>
        </w:rPr>
        <w:t xml:space="preserve">Turnhout: </w:t>
      </w:r>
      <w:proofErr w:type="spellStart"/>
      <w:r w:rsidR="002E4D22" w:rsidRPr="00FA4ECF">
        <w:rPr>
          <w:rFonts w:ascii="Palatino Linotype" w:hAnsi="Palatino Linotype" w:cs="Times New Roman"/>
          <w:sz w:val="24"/>
          <w:szCs w:val="24"/>
        </w:rPr>
        <w:t>Brepols</w:t>
      </w:r>
      <w:proofErr w:type="spellEnd"/>
      <w:r w:rsidR="002E4D22" w:rsidRPr="00FA4ECF">
        <w:rPr>
          <w:rFonts w:ascii="Palatino Linotype" w:hAnsi="Palatino Linotype" w:cs="Times New Roman"/>
          <w:sz w:val="24"/>
          <w:szCs w:val="24"/>
        </w:rPr>
        <w:t xml:space="preserve">, 2014), </w:t>
      </w:r>
      <w:r w:rsidRPr="00FA4ECF">
        <w:rPr>
          <w:rFonts w:ascii="Palatino Linotype" w:hAnsi="Palatino Linotype" w:cs="Times New Roman"/>
          <w:sz w:val="24"/>
          <w:szCs w:val="24"/>
        </w:rPr>
        <w:t>pp. 35-45</w:t>
      </w:r>
      <w:r w:rsidR="00E54E29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4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</w:p>
    <w:p w14:paraId="0180996A" w14:textId="77777777" w:rsidR="00EC1B44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University of Pennsylvania Excavations (1927-1933) in Historical Context: Biblical Archaeology and the Late Antique” and “Religious Devotion in Domestic Contexts”, </w:t>
      </w:r>
      <w:r w:rsidR="0085296E" w:rsidRPr="00FA4ECF">
        <w:rPr>
          <w:rFonts w:ascii="Palatino Linotype" w:hAnsi="Palatino Linotype" w:cs="Times New Roman"/>
          <w:i/>
          <w:sz w:val="24"/>
          <w:szCs w:val="24"/>
        </w:rPr>
        <w:t xml:space="preserve">Late Antique Beth </w:t>
      </w:r>
      <w:proofErr w:type="spellStart"/>
      <w:r w:rsidR="0085296E" w:rsidRPr="00FA4ECF">
        <w:rPr>
          <w:rFonts w:ascii="Palatino Linotype" w:hAnsi="Palatino Linotype" w:cs="Times New Roman"/>
          <w:i/>
          <w:sz w:val="24"/>
          <w:szCs w:val="24"/>
        </w:rPr>
        <w:t>She</w:t>
      </w:r>
      <w:r w:rsidRPr="00FA4ECF">
        <w:rPr>
          <w:rFonts w:ascii="Palatino Linotype" w:hAnsi="Palatino Linotype" w:cs="Times New Roman"/>
          <w:i/>
          <w:sz w:val="24"/>
          <w:szCs w:val="24"/>
        </w:rPr>
        <w:t>an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Revisited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Issue</w:t>
      </w:r>
      <w:r w:rsidRPr="00FA4ECF">
        <w:rPr>
          <w:rFonts w:ascii="Palatino Linotype" w:hAnsi="Palatino Linotype" w:cs="Times New Roman"/>
          <w:i/>
          <w:sz w:val="24"/>
          <w:szCs w:val="24"/>
        </w:rPr>
        <w:t>, Expedi</w:t>
      </w:r>
      <w:r w:rsidR="004163DF" w:rsidRPr="00FA4ECF">
        <w:rPr>
          <w:rFonts w:ascii="Palatino Linotype" w:hAnsi="Palatino Linotype" w:cs="Times New Roman"/>
          <w:i/>
          <w:sz w:val="24"/>
          <w:szCs w:val="24"/>
        </w:rPr>
        <w:t>tion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Magazine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of the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University Museum of Archaeology and Anthropology </w:t>
      </w:r>
      <w:r w:rsidR="001E36A8" w:rsidRPr="00FA4ECF">
        <w:rPr>
          <w:rFonts w:ascii="Palatino Linotype" w:hAnsi="Palatino Linotype" w:cs="Times New Roman"/>
          <w:sz w:val="24"/>
          <w:szCs w:val="24"/>
        </w:rPr>
        <w:t xml:space="preserve">55.1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(Philadelphia: University </w:t>
      </w:r>
      <w:r w:rsidR="001E36A8" w:rsidRPr="00FA4ECF">
        <w:rPr>
          <w:rFonts w:ascii="Palatino Linotype" w:hAnsi="Palatino Linotype" w:cs="Times New Roman"/>
          <w:sz w:val="24"/>
          <w:szCs w:val="24"/>
        </w:rPr>
        <w:t>Museum Press, Spring 2013</w:t>
      </w:r>
      <w:r w:rsidRPr="00FA4ECF">
        <w:rPr>
          <w:rFonts w:ascii="Palatino Linotype" w:hAnsi="Palatino Linotype" w:cs="Times New Roman"/>
          <w:sz w:val="24"/>
          <w:szCs w:val="24"/>
        </w:rPr>
        <w:t>)</w:t>
      </w:r>
      <w:r w:rsidR="001E36A8" w:rsidRPr="00FA4ECF">
        <w:rPr>
          <w:rFonts w:ascii="Palatino Linotype" w:hAnsi="Palatino Linotype" w:cs="Times New Roman"/>
          <w:sz w:val="24"/>
          <w:szCs w:val="24"/>
        </w:rPr>
        <w:t xml:space="preserve">: </w:t>
      </w:r>
      <w:r w:rsidR="008128A3" w:rsidRPr="00FA4ECF">
        <w:rPr>
          <w:rFonts w:ascii="Palatino Linotype" w:hAnsi="Palatino Linotype" w:cs="Times New Roman"/>
          <w:sz w:val="24"/>
          <w:szCs w:val="24"/>
        </w:rPr>
        <w:t xml:space="preserve">pp. </w:t>
      </w:r>
      <w:r w:rsidR="001E36A8" w:rsidRPr="00FA4ECF">
        <w:rPr>
          <w:rFonts w:ascii="Palatino Linotype" w:hAnsi="Palatino Linotype" w:cs="Times New Roman"/>
          <w:sz w:val="24"/>
          <w:szCs w:val="24"/>
        </w:rPr>
        <w:t>12-15 and 21-23</w:t>
      </w:r>
      <w:r w:rsidR="00E54E29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5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</w:p>
    <w:p w14:paraId="3D8A34A6" w14:textId="77777777" w:rsidR="005A4C46" w:rsidRPr="00E146E2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Apse Mosaic of Hagia Eirene: the Splendor of Iconoclasm” in </w:t>
      </w:r>
      <w:r w:rsidRPr="00FA4ECF">
        <w:rPr>
          <w:rFonts w:ascii="Palatino Linotype" w:hAnsi="Palatino Linotype" w:cs="Times New Roman"/>
          <w:i/>
          <w:sz w:val="24"/>
          <w:szCs w:val="24"/>
        </w:rPr>
        <w:t>Mosaics of Anatolia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ed. G.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Sözen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(Istanbul, 2011): pp. 309-320</w:t>
      </w:r>
      <w:r w:rsidR="00E54E29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6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</w:p>
    <w:p w14:paraId="7A12A689" w14:textId="77777777" w:rsidR="00E146E2" w:rsidRPr="004406EB" w:rsidRDefault="00E146E2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12"/>
          <w:szCs w:val="28"/>
        </w:rPr>
      </w:pPr>
    </w:p>
    <w:p w14:paraId="388BC018" w14:textId="77777777" w:rsidR="009D73C6" w:rsidRPr="00FA4ECF" w:rsidRDefault="009D73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Book </w:t>
      </w:r>
      <w:proofErr w:type="gramStart"/>
      <w:r>
        <w:rPr>
          <w:rFonts w:ascii="Palatino Linotype" w:hAnsi="Palatino Linotype" w:cs="Times New Roman"/>
          <w:b/>
          <w:smallCaps/>
          <w:sz w:val="32"/>
          <w:szCs w:val="28"/>
        </w:rPr>
        <w:t>Reviews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645528F7" w14:textId="77777777" w:rsidR="00B3179A" w:rsidRPr="004406EB" w:rsidRDefault="00B3179A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32117A2D" w14:textId="77777777" w:rsidR="00B3179A" w:rsidRDefault="00B3179A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  <w:lang w:val="it-IT"/>
        </w:rPr>
      </w:pPr>
      <w:r>
        <w:rPr>
          <w:rFonts w:ascii="Palatino Linotype" w:hAnsi="Palatino Linotype" w:cs="Times New Roman"/>
          <w:sz w:val="24"/>
          <w:szCs w:val="24"/>
          <w:lang w:val="it-IT"/>
        </w:rPr>
        <w:t>2017</w:t>
      </w:r>
      <w:r>
        <w:rPr>
          <w:rFonts w:ascii="Palatino Linotype" w:hAnsi="Palatino Linotype" w:cs="Times New Roman"/>
          <w:sz w:val="24"/>
          <w:szCs w:val="24"/>
          <w:lang w:val="it-IT"/>
        </w:rPr>
        <w:tab/>
        <w:t xml:space="preserve">Review of Cornelis van Tilburg, </w:t>
      </w:r>
      <w:r>
        <w:rPr>
          <w:rFonts w:ascii="Palatino Linotype" w:hAnsi="Palatino Linotype" w:cs="Times New Roman"/>
          <w:i/>
          <w:sz w:val="24"/>
          <w:szCs w:val="24"/>
          <w:lang w:val="it-IT"/>
        </w:rPr>
        <w:t>Streets and Streams: Health Conditions and City Planning in the Graeco-Roman World</w:t>
      </w:r>
      <w:r w:rsidR="005E4793">
        <w:rPr>
          <w:rFonts w:ascii="Palatino Linotype" w:hAnsi="Palatino Linotype" w:cs="Times New Roman"/>
          <w:i/>
          <w:sz w:val="24"/>
          <w:szCs w:val="24"/>
          <w:lang w:val="it-IT"/>
        </w:rPr>
        <w:t xml:space="preserve"> </w:t>
      </w:r>
      <w:r w:rsidR="005E4793">
        <w:rPr>
          <w:rFonts w:ascii="Palatino Linotype" w:hAnsi="Palatino Linotype" w:cs="Times New Roman"/>
          <w:sz w:val="24"/>
          <w:szCs w:val="24"/>
          <w:lang w:val="it-IT"/>
        </w:rPr>
        <w:t>(Leiden: Primavera, 2015), for the Bryn Mawr Classical Review [</w:t>
      </w:r>
      <w:r w:rsidR="002523BB">
        <w:fldChar w:fldCharType="begin"/>
      </w:r>
      <w:r w:rsidR="002523BB">
        <w:instrText xml:space="preserve"> HYPERLINK "http://bmcr.brynmawr.edu/2017/2017-01-38.html" </w:instrText>
      </w:r>
      <w:r w:rsidR="002523BB">
        <w:fldChar w:fldCharType="separate"/>
      </w:r>
      <w:r w:rsidR="005E4793" w:rsidRPr="005E4793">
        <w:rPr>
          <w:rStyle w:val="Hyperlink"/>
          <w:rFonts w:ascii="Palatino Linotype" w:hAnsi="Palatino Linotype" w:cs="Times New Roman"/>
          <w:sz w:val="24"/>
          <w:szCs w:val="24"/>
          <w:lang w:val="it-IT"/>
        </w:rPr>
        <w:t>link</w:t>
      </w:r>
      <w:r w:rsidR="002523BB">
        <w:rPr>
          <w:rStyle w:val="Hyperlink"/>
          <w:rFonts w:ascii="Palatino Linotype" w:hAnsi="Palatino Linotype" w:cs="Times New Roman"/>
          <w:sz w:val="24"/>
          <w:szCs w:val="24"/>
          <w:lang w:val="it-IT"/>
        </w:rPr>
        <w:fldChar w:fldCharType="end"/>
      </w:r>
      <w:r w:rsidR="005E4793">
        <w:rPr>
          <w:rFonts w:ascii="Palatino Linotype" w:hAnsi="Palatino Linotype" w:cs="Times New Roman"/>
          <w:sz w:val="24"/>
          <w:szCs w:val="24"/>
          <w:lang w:val="it-IT"/>
        </w:rPr>
        <w:t>]</w:t>
      </w:r>
    </w:p>
    <w:p w14:paraId="6388E025" w14:textId="77777777" w:rsidR="009D73C6" w:rsidRPr="00FA4ECF" w:rsidRDefault="009D73C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  <w:lang w:val="it-IT"/>
        </w:rPr>
      </w:pPr>
      <w:r w:rsidRPr="00FA4ECF">
        <w:rPr>
          <w:rFonts w:ascii="Palatino Linotype" w:hAnsi="Palatino Linotype" w:cs="Times New Roman"/>
          <w:sz w:val="24"/>
          <w:szCs w:val="24"/>
          <w:lang w:val="it-IT"/>
        </w:rPr>
        <w:t>2014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tab/>
        <w:t xml:space="preserve">Review of Anna Calderone, (ed.), </w:t>
      </w:r>
      <w:r w:rsidRPr="00FA4ECF">
        <w:rPr>
          <w:rFonts w:ascii="Palatino Linotype" w:hAnsi="Palatino Linotype" w:cs="Times New Roman"/>
          <w:i/>
          <w:iCs/>
          <w:sz w:val="24"/>
          <w:szCs w:val="24"/>
          <w:lang w:val="it-IT"/>
        </w:rPr>
        <w:t xml:space="preserve">Cultura e religione delle acque. Atti del Convegno interdisciplinare "Qui fresca l'acqua mormora ... " (S. Quasimodo, </w:t>
      </w:r>
      <w:r w:rsidRPr="00FA4ECF">
        <w:rPr>
          <w:rFonts w:ascii="Palatino Linotype" w:hAnsi="Palatino Linotype" w:cs="Times New Roman"/>
          <w:i/>
          <w:iCs/>
          <w:sz w:val="24"/>
          <w:szCs w:val="24"/>
          <w:lang w:val="it-IT"/>
        </w:rPr>
        <w:lastRenderedPageBreak/>
        <w:t>Sapph. fr. 2,5), Messina, 29-30 marzo 2011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t xml:space="preserve"> = Archaeologica 167 (Rome: Bretschneider, 2012)</w:t>
      </w:r>
      <w:r>
        <w:rPr>
          <w:rFonts w:ascii="Palatino Linotype" w:hAnsi="Palatino Linotype" w:cs="Times New Roman"/>
          <w:sz w:val="24"/>
          <w:szCs w:val="24"/>
          <w:lang w:val="it-IT"/>
        </w:rPr>
        <w:t xml:space="preserve">, for the 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t>Bryn Mawr Classical Review</w:t>
      </w:r>
      <w:r>
        <w:rPr>
          <w:rFonts w:ascii="Palatino Linotype" w:hAnsi="Palatino Linotype" w:cs="Times New Roman"/>
          <w:sz w:val="24"/>
          <w:szCs w:val="24"/>
          <w:lang w:val="it-IT"/>
        </w:rPr>
        <w:t xml:space="preserve"> [</w:t>
      </w:r>
      <w:hyperlink r:id="rId27" w:history="1">
        <w:r w:rsidRPr="00E54E29">
          <w:rPr>
            <w:rStyle w:val="Hyperlink"/>
            <w:rFonts w:ascii="Palatino Linotype" w:hAnsi="Palatino Linotype" w:cs="Times New Roman"/>
            <w:sz w:val="24"/>
            <w:szCs w:val="24"/>
            <w:lang w:val="it-IT"/>
          </w:rPr>
          <w:t>link</w:t>
        </w:r>
      </w:hyperlink>
      <w:r>
        <w:rPr>
          <w:rStyle w:val="Hyperlink"/>
          <w:rFonts w:ascii="Palatino Linotype" w:hAnsi="Palatino Linotype" w:cs="Times New Roman"/>
          <w:color w:val="auto"/>
          <w:sz w:val="24"/>
          <w:szCs w:val="24"/>
          <w:lang w:val="it-IT"/>
        </w:rPr>
        <w:t>]</w:t>
      </w:r>
    </w:p>
    <w:p w14:paraId="150BD671" w14:textId="77777777" w:rsidR="007D642C" w:rsidRPr="00FA4ECF" w:rsidRDefault="009D73C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Review of Steven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Mithen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Thirst. Water and Power in the Ancient World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(Cambridge MA: Harvard University Press, 2012), for </w:t>
      </w:r>
      <w:r w:rsidRPr="00FA4ECF">
        <w:rPr>
          <w:rFonts w:ascii="Palatino Linotype" w:hAnsi="Palatino Linotype" w:cs="Times New Roman"/>
          <w:i/>
          <w:sz w:val="24"/>
          <w:szCs w:val="24"/>
        </w:rPr>
        <w:t>Expedition Magazine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of the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University Museum of Archaeology and Anthropology </w:t>
      </w:r>
      <w:r w:rsidRPr="00FA4ECF">
        <w:rPr>
          <w:rFonts w:ascii="Palatino Linotype" w:hAnsi="Palatino Linotype" w:cs="Times New Roman"/>
          <w:sz w:val="24"/>
          <w:szCs w:val="24"/>
        </w:rPr>
        <w:t>55.2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sz w:val="24"/>
          <w:szCs w:val="24"/>
        </w:rPr>
        <w:t>(Philadelphia: University Museum Press, Fall 2013)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8" w:history="1">
        <w:r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022E6F37" w14:textId="77777777" w:rsidR="00B424CE" w:rsidRPr="00FA4ECF" w:rsidRDefault="00B424CE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Teaching </w:t>
      </w: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Experience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4A6D535E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mallCaps/>
          <w:sz w:val="12"/>
          <w:szCs w:val="24"/>
        </w:rPr>
      </w:pPr>
    </w:p>
    <w:p w14:paraId="5F241471" w14:textId="77777777" w:rsidR="006E315D" w:rsidRPr="006E315D" w:rsidRDefault="00665A1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sz w:val="24"/>
        </w:rPr>
        <w:t>2018</w:t>
      </w:r>
      <w:proofErr w:type="gramStart"/>
      <w:r>
        <w:rPr>
          <w:rFonts w:ascii="Palatino Linotype" w:hAnsi="Palatino Linotype"/>
          <w:sz w:val="24"/>
        </w:rPr>
        <w:t>+</w:t>
      </w:r>
      <w:r w:rsidR="000D6372">
        <w:rPr>
          <w:rFonts w:ascii="Palatino Linotype" w:hAnsi="Palatino Linotype" w:cs="Times New Roman"/>
          <w:b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B424CE">
        <w:rPr>
          <w:rFonts w:ascii="Palatino Linotype" w:hAnsi="Palatino Linotype" w:cs="Times New Roman"/>
          <w:b/>
          <w:sz w:val="24"/>
          <w:szCs w:val="24"/>
        </w:rPr>
        <w:t>Assistant</w:t>
      </w:r>
      <w:proofErr w:type="gramEnd"/>
      <w:r w:rsidR="00B424CE">
        <w:rPr>
          <w:rFonts w:ascii="Palatino Linotype" w:hAnsi="Palatino Linotype" w:cs="Times New Roman"/>
          <w:b/>
          <w:sz w:val="24"/>
          <w:szCs w:val="24"/>
        </w:rPr>
        <w:t xml:space="preserve"> Professor, University of Georgia</w:t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  <w:t xml:space="preserve">      </w:t>
      </w:r>
    </w:p>
    <w:p w14:paraId="063114FC" w14:textId="77777777" w:rsidR="00E266D6" w:rsidRDefault="00E266D6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“Ancient Plagues and Pandemic” [FYOS1001] </w:t>
      </w:r>
      <w:r w:rsidR="000D6372">
        <w:rPr>
          <w:rFonts w:ascii="Palatino Linotype" w:hAnsi="Palatino Linotype"/>
          <w:sz w:val="24"/>
        </w:rPr>
        <w:t>(spring 2021, fall 2021)</w:t>
      </w:r>
    </w:p>
    <w:p w14:paraId="23FECA89" w14:textId="77777777" w:rsidR="003E4981" w:rsidRDefault="003E4981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“Roman Culture” [CLAS1010] (fall 2022)</w:t>
      </w:r>
    </w:p>
    <w:p w14:paraId="00ACAC16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“Classical Mythology”</w:t>
      </w:r>
      <w:r w:rsidR="00F81269">
        <w:rPr>
          <w:rFonts w:ascii="Palatino Linotype" w:hAnsi="Palatino Linotype"/>
          <w:sz w:val="24"/>
        </w:rPr>
        <w:t xml:space="preserve"> [CLAS1020]</w:t>
      </w:r>
      <w:r w:rsidR="003E4981">
        <w:rPr>
          <w:rFonts w:ascii="Palatino Linotype" w:hAnsi="Palatino Linotype"/>
          <w:sz w:val="24"/>
        </w:rPr>
        <w:t xml:space="preserve"> (spring 2019, fall 2020)</w:t>
      </w:r>
    </w:p>
    <w:p w14:paraId="7B5271F3" w14:textId="77777777" w:rsidR="00D21AD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D21AD2">
        <w:rPr>
          <w:rFonts w:ascii="Palatino Linotype" w:hAnsi="Palatino Linotype"/>
          <w:sz w:val="24"/>
        </w:rPr>
        <w:t xml:space="preserve">“Introduction to </w:t>
      </w:r>
      <w:r w:rsidR="00DF7B15">
        <w:rPr>
          <w:rFonts w:ascii="Palatino Linotype" w:hAnsi="Palatino Linotype"/>
          <w:sz w:val="24"/>
        </w:rPr>
        <w:t>Classical Archaeology” [CLAS/ANTH3015</w:t>
      </w:r>
      <w:r w:rsidR="00D21AD2">
        <w:rPr>
          <w:rFonts w:ascii="Palatino Linotype" w:hAnsi="Palatino Linotype"/>
          <w:sz w:val="24"/>
        </w:rPr>
        <w:t>]</w:t>
      </w:r>
      <w:r w:rsidR="00852EF3">
        <w:rPr>
          <w:rFonts w:ascii="Palatino Linotype" w:hAnsi="Palatino Linotype"/>
          <w:sz w:val="24"/>
        </w:rPr>
        <w:t xml:space="preserve"> (every fall)</w:t>
      </w:r>
    </w:p>
    <w:p w14:paraId="24EA6CB1" w14:textId="77777777" w:rsidR="00BF68D3" w:rsidRDefault="00BF68D3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“Ancient S</w:t>
      </w:r>
      <w:r w:rsidR="006E62D8">
        <w:rPr>
          <w:rFonts w:ascii="Palatino Linotype" w:hAnsi="Palatino Linotype"/>
          <w:sz w:val="24"/>
        </w:rPr>
        <w:t>cience and Technology” [CLAS3040</w:t>
      </w:r>
      <w:r>
        <w:rPr>
          <w:rFonts w:ascii="Palatino Linotype" w:hAnsi="Palatino Linotype"/>
          <w:sz w:val="24"/>
        </w:rPr>
        <w:t>]</w:t>
      </w:r>
      <w:r w:rsidR="00852EF3">
        <w:rPr>
          <w:rFonts w:ascii="Palatino Linotype" w:hAnsi="Palatino Linotype"/>
          <w:sz w:val="24"/>
        </w:rPr>
        <w:t xml:space="preserve"> (every spring)</w:t>
      </w:r>
    </w:p>
    <w:p w14:paraId="50589997" w14:textId="77777777" w:rsidR="00CF4B68" w:rsidRDefault="00CF4B68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“Roman Epigraphy” [CLAS4/6300] + [CLAS8020] </w:t>
      </w:r>
      <w:r w:rsidR="000D6372">
        <w:rPr>
          <w:rFonts w:ascii="Palatino Linotype" w:hAnsi="Palatino Linotype"/>
          <w:sz w:val="24"/>
        </w:rPr>
        <w:t>(spring 2021, fall 2021)</w:t>
      </w:r>
    </w:p>
    <w:p w14:paraId="72092725" w14:textId="77777777" w:rsidR="008A24F5" w:rsidRDefault="008A24F5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“Environmental History of Greece and Rome” [CLAS4/6170]</w:t>
      </w:r>
      <w:r w:rsidR="000D6372">
        <w:rPr>
          <w:rFonts w:ascii="Palatino Linotype" w:hAnsi="Palatino Linotype"/>
          <w:sz w:val="24"/>
        </w:rPr>
        <w:t xml:space="preserve"> (fall 2019)</w:t>
      </w:r>
    </w:p>
    <w:p w14:paraId="642FA8DB" w14:textId="77777777" w:rsidR="000D637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“Climate Change and Catastrophes in Antiquity” [CLAS4/6190] </w:t>
      </w:r>
    </w:p>
    <w:p w14:paraId="136DC17D" w14:textId="77777777" w:rsidR="000D637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(</w:t>
      </w:r>
      <w:proofErr w:type="gramStart"/>
      <w:r>
        <w:rPr>
          <w:rFonts w:ascii="Palatino Linotype" w:hAnsi="Palatino Linotype"/>
          <w:sz w:val="24"/>
        </w:rPr>
        <w:t>spring</w:t>
      </w:r>
      <w:proofErr w:type="gramEnd"/>
      <w:r>
        <w:rPr>
          <w:rFonts w:ascii="Palatino Linotype" w:hAnsi="Palatino Linotype"/>
          <w:sz w:val="24"/>
        </w:rPr>
        <w:t xml:space="preserve"> 2019</w:t>
      </w:r>
      <w:r w:rsidR="00A70BAC">
        <w:rPr>
          <w:rFonts w:ascii="Palatino Linotype" w:hAnsi="Palatino Linotype"/>
          <w:sz w:val="24"/>
        </w:rPr>
        <w:t xml:space="preserve"> and spring 2023</w:t>
      </w:r>
      <w:r>
        <w:rPr>
          <w:rFonts w:ascii="Palatino Linotype" w:hAnsi="Palatino Linotype"/>
          <w:sz w:val="24"/>
        </w:rPr>
        <w:t xml:space="preserve">) </w:t>
      </w:r>
    </w:p>
    <w:p w14:paraId="74A48969" w14:textId="77777777" w:rsidR="008A24F5" w:rsidRDefault="008A24F5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“Archaeology of Late Antiquity” [CLAS4/6180]</w:t>
      </w:r>
      <w:r w:rsidR="000D6372">
        <w:rPr>
          <w:rFonts w:ascii="Palatino Linotype" w:hAnsi="Palatino Linotype"/>
          <w:sz w:val="24"/>
        </w:rPr>
        <w:t xml:space="preserve"> (spring 2020)</w:t>
      </w:r>
    </w:p>
    <w:p w14:paraId="67387967" w14:textId="77777777" w:rsidR="000D637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“Archaeology and Cultural Heritage of Anatolia from Troy to Gallipoli” </w:t>
      </w:r>
    </w:p>
    <w:p w14:paraId="7C9652C9" w14:textId="77777777" w:rsidR="000D637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[CLAS4/6195] (spring 2021) </w:t>
      </w:r>
    </w:p>
    <w:p w14:paraId="2DF2D837" w14:textId="77777777" w:rsidR="00C26A95" w:rsidRDefault="00C26A95" w:rsidP="0001547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“Archaeology and Heritage of the Near East: From Alexander to Islam” </w:t>
      </w:r>
    </w:p>
    <w:p w14:paraId="585D7EBC" w14:textId="77777777" w:rsidR="00E266D6" w:rsidRDefault="00C26A95" w:rsidP="0001547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[</w:t>
      </w:r>
      <w:r w:rsidR="00043FD7">
        <w:rPr>
          <w:rFonts w:ascii="Palatino Linotype" w:hAnsi="Palatino Linotype"/>
          <w:sz w:val="24"/>
        </w:rPr>
        <w:t xml:space="preserve">CLAS4300/6300 and </w:t>
      </w:r>
      <w:r>
        <w:rPr>
          <w:rFonts w:ascii="Palatino Linotype" w:hAnsi="Palatino Linotype"/>
          <w:sz w:val="24"/>
        </w:rPr>
        <w:t>CLAS4</w:t>
      </w:r>
      <w:r w:rsidR="00043FD7">
        <w:rPr>
          <w:rFonts w:ascii="Palatino Linotype" w:hAnsi="Palatino Linotype"/>
          <w:sz w:val="24"/>
        </w:rPr>
        <w:t>185</w:t>
      </w:r>
      <w:r>
        <w:rPr>
          <w:rFonts w:ascii="Palatino Linotype" w:hAnsi="Palatino Linotype"/>
          <w:sz w:val="24"/>
        </w:rPr>
        <w:t>/6185]</w:t>
      </w:r>
      <w:r w:rsidR="000D6372">
        <w:rPr>
          <w:rFonts w:ascii="Palatino Linotype" w:hAnsi="Palatino Linotype"/>
          <w:sz w:val="24"/>
        </w:rPr>
        <w:t xml:space="preserve"> (spring 2022)</w:t>
      </w:r>
      <w:r w:rsidR="00EF411E">
        <w:rPr>
          <w:rFonts w:ascii="Palatino Linotype" w:hAnsi="Palatino Linotype"/>
          <w:sz w:val="24"/>
        </w:rPr>
        <w:tab/>
      </w:r>
      <w:r w:rsidR="002502EE">
        <w:rPr>
          <w:rFonts w:ascii="Palatino Linotype" w:hAnsi="Palatino Linotype"/>
          <w:sz w:val="24"/>
        </w:rPr>
        <w:tab/>
      </w:r>
      <w:r w:rsidR="00EF411E">
        <w:rPr>
          <w:rFonts w:ascii="Palatino Linotype" w:hAnsi="Palatino Linotype"/>
          <w:sz w:val="24"/>
        </w:rPr>
        <w:tab/>
      </w:r>
    </w:p>
    <w:p w14:paraId="15D3DA73" w14:textId="77777777" w:rsidR="006E62D8" w:rsidRDefault="00EF411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</w:t>
      </w:r>
      <w:r w:rsidR="006E62D8">
        <w:rPr>
          <w:rFonts w:ascii="Palatino Linotype" w:hAnsi="Palatino Linotype"/>
          <w:sz w:val="24"/>
        </w:rPr>
        <w:t xml:space="preserve">The Archaeology of Roman, Late Antique, and Medieval Croatia </w:t>
      </w:r>
    </w:p>
    <w:p w14:paraId="7B7033AF" w14:textId="77777777" w:rsidR="00B76DBF" w:rsidRDefault="006E62D8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(Selected Topics in Ancient Civilization: Study Abroad)” [CLAS4/6305]</w:t>
      </w:r>
      <w:r w:rsidR="000D6372">
        <w:rPr>
          <w:rFonts w:ascii="Palatino Linotype" w:hAnsi="Palatino Linotype"/>
          <w:sz w:val="24"/>
        </w:rPr>
        <w:t xml:space="preserve"> (planned but canceled </w:t>
      </w:r>
      <w:proofErr w:type="spellStart"/>
      <w:r w:rsidR="000D6372">
        <w:rPr>
          <w:rFonts w:ascii="Palatino Linotype" w:hAnsi="Palatino Linotype"/>
          <w:sz w:val="24"/>
        </w:rPr>
        <w:t>maymester</w:t>
      </w:r>
      <w:proofErr w:type="spellEnd"/>
      <w:r w:rsidR="000D6372">
        <w:rPr>
          <w:rFonts w:ascii="Palatino Linotype" w:hAnsi="Palatino Linotype"/>
          <w:sz w:val="24"/>
        </w:rPr>
        <w:t xml:space="preserve"> 2020 and 2021; completed in </w:t>
      </w:r>
      <w:proofErr w:type="spellStart"/>
      <w:r w:rsidR="003E4981">
        <w:rPr>
          <w:rFonts w:ascii="Palatino Linotype" w:hAnsi="Palatino Linotype"/>
          <w:sz w:val="24"/>
        </w:rPr>
        <w:t>maymester</w:t>
      </w:r>
      <w:proofErr w:type="spellEnd"/>
      <w:r w:rsidR="003E4981">
        <w:rPr>
          <w:rFonts w:ascii="Palatino Linotype" w:hAnsi="Palatino Linotype"/>
          <w:sz w:val="24"/>
        </w:rPr>
        <w:t xml:space="preserve"> 2022</w:t>
      </w:r>
      <w:r w:rsidR="000D6372">
        <w:rPr>
          <w:rFonts w:ascii="Palatino Linotype" w:hAnsi="Palatino Linotype"/>
          <w:sz w:val="24"/>
        </w:rPr>
        <w:t>)</w:t>
      </w:r>
    </w:p>
    <w:p w14:paraId="1A7BAC79" w14:textId="77777777" w:rsidR="00422598" w:rsidRPr="0081644C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CB27BD">
        <w:rPr>
          <w:rFonts w:ascii="Palatino Linotype" w:hAnsi="Palatino Linotype"/>
          <w:sz w:val="24"/>
        </w:rPr>
        <w:t>“Undergraduate Research” (independent study) [CLAS4960]</w:t>
      </w:r>
      <w:r>
        <w:rPr>
          <w:rFonts w:ascii="Palatino Linotype" w:hAnsi="Palatino Linotype"/>
          <w:sz w:val="24"/>
        </w:rPr>
        <w:t xml:space="preserve"> </w:t>
      </w:r>
      <w:r w:rsidRPr="0081644C">
        <w:rPr>
          <w:rFonts w:ascii="Palatino Linotype" w:hAnsi="Palatino Linotype"/>
          <w:sz w:val="24"/>
        </w:rPr>
        <w:t>(fall 2019</w:t>
      </w:r>
      <w:r w:rsidR="00422598" w:rsidRPr="0081644C">
        <w:rPr>
          <w:rFonts w:ascii="Palatino Linotype" w:hAnsi="Palatino Linotype"/>
          <w:sz w:val="24"/>
        </w:rPr>
        <w:t xml:space="preserve"> Ancient </w:t>
      </w:r>
    </w:p>
    <w:p w14:paraId="15946704" w14:textId="77777777" w:rsidR="00B76DBF" w:rsidRPr="0081644C" w:rsidRDefault="00422598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/>
          <w:sz w:val="24"/>
        </w:rPr>
      </w:pPr>
      <w:r w:rsidRPr="0081644C">
        <w:rPr>
          <w:rFonts w:ascii="Palatino Linotype" w:hAnsi="Palatino Linotype"/>
          <w:sz w:val="24"/>
        </w:rPr>
        <w:t>Military Manuals</w:t>
      </w:r>
      <w:r w:rsidR="000D6372" w:rsidRPr="0081644C">
        <w:rPr>
          <w:rFonts w:ascii="Palatino Linotype" w:hAnsi="Palatino Linotype"/>
          <w:sz w:val="24"/>
        </w:rPr>
        <w:t xml:space="preserve">, </w:t>
      </w:r>
      <w:r w:rsidRPr="0081644C">
        <w:rPr>
          <w:rFonts w:ascii="Palatino Linotype" w:hAnsi="Palatino Linotype"/>
          <w:sz w:val="24"/>
        </w:rPr>
        <w:t xml:space="preserve">Plague Impacts at Corinth in Late Antiquity, Ancient Automata or </w:t>
      </w:r>
      <w:r w:rsidR="00F81DEC" w:rsidRPr="0081644C">
        <w:rPr>
          <w:rFonts w:ascii="Palatino Linotype" w:hAnsi="Palatino Linotype"/>
          <w:sz w:val="24"/>
        </w:rPr>
        <w:t>Robots in Archaeology and Literature</w:t>
      </w:r>
      <w:r w:rsidRPr="0081644C">
        <w:rPr>
          <w:rFonts w:ascii="Palatino Linotype" w:hAnsi="Palatino Linotype"/>
          <w:sz w:val="24"/>
        </w:rPr>
        <w:t xml:space="preserve">, spring 2022 The Epigraphic Record for Painters and Artisans in </w:t>
      </w:r>
      <w:r w:rsidR="00123931" w:rsidRPr="0081644C">
        <w:rPr>
          <w:rFonts w:ascii="Palatino Linotype" w:hAnsi="Palatino Linotype"/>
          <w:sz w:val="24"/>
        </w:rPr>
        <w:t xml:space="preserve">Imperial </w:t>
      </w:r>
      <w:r w:rsidRPr="0081644C">
        <w:rPr>
          <w:rFonts w:ascii="Palatino Linotype" w:hAnsi="Palatino Linotype"/>
          <w:sz w:val="24"/>
        </w:rPr>
        <w:t>Rome</w:t>
      </w:r>
    </w:p>
    <w:p w14:paraId="7940BBBF" w14:textId="77777777" w:rsidR="00624D5C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CURO independent research </w:t>
      </w:r>
      <w:r w:rsidRPr="0081644C">
        <w:rPr>
          <w:rFonts w:ascii="Palatino Linotype" w:hAnsi="Palatino Linotype"/>
          <w:sz w:val="24"/>
        </w:rPr>
        <w:t>(</w:t>
      </w:r>
      <w:r w:rsidR="0081644C">
        <w:rPr>
          <w:rFonts w:ascii="Palatino Linotype" w:hAnsi="Palatino Linotype"/>
          <w:sz w:val="24"/>
        </w:rPr>
        <w:t>x3</w:t>
      </w:r>
      <w:r w:rsidR="00236B75" w:rsidRPr="0081644C">
        <w:rPr>
          <w:rFonts w:ascii="Palatino Linotype" w:hAnsi="Palatino Linotype"/>
          <w:sz w:val="24"/>
        </w:rPr>
        <w:t>)</w:t>
      </w:r>
      <w:r w:rsidR="00CA1679">
        <w:rPr>
          <w:rFonts w:ascii="Palatino Linotype" w:hAnsi="Palatino Linotype"/>
          <w:sz w:val="24"/>
        </w:rPr>
        <w:t xml:space="preserve"> </w:t>
      </w:r>
      <w:r w:rsidR="00CA1679" w:rsidRPr="0081644C">
        <w:rPr>
          <w:rFonts w:ascii="Palatino Linotype" w:hAnsi="Palatino Linotype"/>
          <w:sz w:val="24"/>
        </w:rPr>
        <w:t xml:space="preserve">fall 2020 </w:t>
      </w:r>
      <w:r w:rsidR="00624D5C">
        <w:rPr>
          <w:rFonts w:ascii="Palatino Linotype" w:hAnsi="Palatino Linotype"/>
          <w:sz w:val="24"/>
        </w:rPr>
        <w:t xml:space="preserve">Carbon Dating and Ancient </w:t>
      </w:r>
    </w:p>
    <w:p w14:paraId="436F908A" w14:textId="77777777" w:rsidR="00CF4B68" w:rsidRDefault="00CA1679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/>
          <w:sz w:val="24"/>
        </w:rPr>
      </w:pPr>
      <w:r w:rsidRPr="0081644C">
        <w:rPr>
          <w:rFonts w:ascii="Palatino Linotype" w:hAnsi="Palatino Linotype"/>
          <w:sz w:val="24"/>
        </w:rPr>
        <w:t xml:space="preserve">Architecture + Ancient Automata or Robots in Archaeology and Literature, spring 2021 </w:t>
      </w:r>
      <w:r w:rsidR="009132F5">
        <w:rPr>
          <w:rFonts w:ascii="Palatino Linotype" w:hAnsi="Palatino Linotype"/>
          <w:sz w:val="24"/>
        </w:rPr>
        <w:t>Roman Concrete Construction</w:t>
      </w:r>
    </w:p>
    <w:p w14:paraId="2A08C53E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/>
          <w:sz w:val="12"/>
        </w:rPr>
      </w:pPr>
    </w:p>
    <w:p w14:paraId="2D839D76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sz w:val="24"/>
        </w:rPr>
        <w:t xml:space="preserve">2017 </w:t>
      </w:r>
      <w:r w:rsidRPr="000E75DC">
        <w:rPr>
          <w:rFonts w:ascii="Palatino Linotype" w:hAnsi="Palatino Linotype"/>
          <w:sz w:val="24"/>
        </w:rPr>
        <w:t xml:space="preserve">– </w:t>
      </w:r>
      <w:r>
        <w:rPr>
          <w:rFonts w:ascii="Palatino Linotype" w:hAnsi="Palatino Linotype" w:cs="Times New Roman"/>
          <w:sz w:val="24"/>
          <w:szCs w:val="24"/>
        </w:rPr>
        <w:t>2018</w:t>
      </w:r>
      <w:r>
        <w:rPr>
          <w:rFonts w:ascii="Palatino Linotype" w:hAnsi="Palatino Linotype" w:cs="Times New Roman"/>
          <w:b/>
          <w:sz w:val="24"/>
          <w:szCs w:val="24"/>
        </w:rPr>
        <w:tab/>
        <w:t>Lecturer, Florida State University</w:t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  <w:t xml:space="preserve">      </w:t>
      </w:r>
    </w:p>
    <w:p w14:paraId="2D3C8BB7" w14:textId="77777777" w:rsidR="00B424CE" w:rsidRPr="008163E1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“</w:t>
      </w:r>
      <w:r>
        <w:rPr>
          <w:rFonts w:ascii="Palatino Linotype" w:hAnsi="Palatino Linotype" w:cs="Times New Roman"/>
          <w:sz w:val="24"/>
          <w:szCs w:val="24"/>
        </w:rPr>
        <w:t xml:space="preserve">Archaeology of the Late Roman Empire” </w:t>
      </w:r>
      <w:r>
        <w:rPr>
          <w:rFonts w:ascii="Palatino Linotype" w:hAnsi="Palatino Linotype" w:cs="Times New Roman"/>
          <w:smallCaps/>
          <w:sz w:val="24"/>
          <w:szCs w:val="24"/>
        </w:rPr>
        <w:t xml:space="preserve">ARH 5161 </w:t>
      </w:r>
    </w:p>
    <w:p w14:paraId="06C8A8C7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“</w:t>
      </w:r>
      <w:r>
        <w:rPr>
          <w:rFonts w:ascii="Palatino Linotype" w:hAnsi="Palatino Linotype" w:cs="Times New Roman"/>
          <w:sz w:val="24"/>
          <w:szCs w:val="24"/>
        </w:rPr>
        <w:t>Classical Mythology”</w:t>
      </w:r>
      <w:r w:rsidRPr="008163E1">
        <w:rPr>
          <w:rFonts w:ascii="Palatino Linotype" w:hAnsi="Palatino Linotype" w:cs="Times New Roman"/>
          <w:smallCaps/>
          <w:sz w:val="24"/>
          <w:szCs w:val="24"/>
        </w:rPr>
        <w:t xml:space="preserve"> </w:t>
      </w:r>
      <w:r>
        <w:rPr>
          <w:rFonts w:ascii="Palatino Linotype" w:hAnsi="Palatino Linotype" w:cs="Times New Roman"/>
          <w:smallCaps/>
          <w:sz w:val="24"/>
          <w:szCs w:val="24"/>
        </w:rPr>
        <w:t>CLT 3370 [</w:t>
      </w:r>
      <w:r>
        <w:rPr>
          <w:rFonts w:ascii="Palatino Linotype" w:hAnsi="Palatino Linotype" w:cs="Times New Roman"/>
          <w:sz w:val="24"/>
          <w:szCs w:val="24"/>
        </w:rPr>
        <w:t>large lecture]</w:t>
      </w:r>
    </w:p>
    <w:p w14:paraId="5AFF7DBC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“Archaeology of Roman Italy” ARH 3150 [large lecture]</w:t>
      </w:r>
    </w:p>
    <w:p w14:paraId="16876BEB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“Cemeteries and the City: From Antiquity to Tallahassee” ARH4173/5174</w:t>
      </w:r>
    </w:p>
    <w:p w14:paraId="6443C8F2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mallCaps/>
          <w:sz w:val="12"/>
          <w:szCs w:val="24"/>
        </w:rPr>
      </w:pPr>
    </w:p>
    <w:p w14:paraId="1780DD0F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sz w:val="24"/>
        </w:rPr>
        <w:lastRenderedPageBreak/>
        <w:t xml:space="preserve">2016 </w:t>
      </w:r>
      <w:r w:rsidRPr="000E75DC">
        <w:rPr>
          <w:rFonts w:ascii="Palatino Linotype" w:hAnsi="Palatino Linotype"/>
          <w:sz w:val="24"/>
        </w:rPr>
        <w:t xml:space="preserve">– </w:t>
      </w:r>
      <w:r w:rsidRPr="007036D6">
        <w:rPr>
          <w:rFonts w:ascii="Palatino Linotype" w:hAnsi="Palatino Linotype" w:cs="Times New Roman"/>
          <w:sz w:val="24"/>
          <w:szCs w:val="24"/>
        </w:rPr>
        <w:t xml:space="preserve">2017 </w:t>
      </w:r>
      <w:r w:rsidRPr="007036D6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>Lecturer, University of Michigan</w:t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  <w:t xml:space="preserve">                  </w:t>
      </w:r>
    </w:p>
    <w:p w14:paraId="45AD4691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mallCaps/>
          <w:sz w:val="1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“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Environmental History in the Near East” </w:t>
      </w:r>
      <w:r w:rsidRPr="00FA4ECF">
        <w:rPr>
          <w:rFonts w:ascii="Palatino Linotype" w:hAnsi="Palatino Linotype" w:cs="Times New Roman"/>
          <w:smallCaps/>
          <w:sz w:val="24"/>
          <w:szCs w:val="24"/>
        </w:rPr>
        <w:t>HIST399/ENV462/NES390</w:t>
      </w:r>
    </w:p>
    <w:p w14:paraId="2378F268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“Death and the City: Cemeteries from Antiquity to Ann </w:t>
      </w:r>
      <w:r>
        <w:rPr>
          <w:rFonts w:ascii="Palatino Linotype" w:hAnsi="Palatino Linotype" w:cs="Times New Roman"/>
          <w:sz w:val="24"/>
          <w:szCs w:val="24"/>
        </w:rPr>
        <w:t xml:space="preserve">Arbor” </w:t>
      </w:r>
    </w:p>
    <w:p w14:paraId="71F84F6D" w14:textId="77777777" w:rsidR="00865361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Palatino Linotype" w:hAnsi="Palatino Linotype" w:cs="Times New Roman"/>
          <w:smallCaps/>
          <w:sz w:val="24"/>
          <w:szCs w:val="24"/>
        </w:rPr>
      </w:pPr>
      <w:r>
        <w:rPr>
          <w:rFonts w:ascii="Palatino Linotype" w:hAnsi="Palatino Linotype" w:cs="Times New Roman"/>
          <w:smallCaps/>
          <w:sz w:val="24"/>
          <w:szCs w:val="24"/>
        </w:rPr>
        <w:t>CLARCH350/HIST230/NES291</w:t>
      </w:r>
    </w:p>
    <w:p w14:paraId="5E0C0C05" w14:textId="77777777" w:rsidR="00536250" w:rsidRPr="00536250" w:rsidRDefault="00536250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12"/>
          <w:szCs w:val="12"/>
        </w:rPr>
      </w:pPr>
    </w:p>
    <w:p w14:paraId="0F360CBD" w14:textId="77777777" w:rsidR="00536250" w:rsidRPr="00CB24FD" w:rsidRDefault="00536250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Supervised </w:t>
      </w:r>
      <w:r w:rsidR="00FD1934">
        <w:rPr>
          <w:rFonts w:ascii="Palatino Linotype" w:hAnsi="Palatino Linotype" w:cs="Times New Roman"/>
          <w:b/>
          <w:smallCaps/>
          <w:sz w:val="32"/>
          <w:szCs w:val="28"/>
        </w:rPr>
        <w:t xml:space="preserve">Undergraduate, 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>MA and PhD Theses:</w:t>
      </w:r>
    </w:p>
    <w:p w14:paraId="279357DF" w14:textId="77777777" w:rsidR="009A40FB" w:rsidRDefault="00BC00B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Nastasya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Kosygina</w:t>
      </w:r>
      <w:proofErr w:type="spellEnd"/>
      <w:r>
        <w:rPr>
          <w:rFonts w:ascii="Palatino Linotype" w:hAnsi="Palatino Linotype" w:cs="Times New Roman"/>
          <w:sz w:val="24"/>
          <w:szCs w:val="24"/>
        </w:rPr>
        <w:tab/>
        <w:t>“</w:t>
      </w:r>
      <w:r w:rsidR="005D2594">
        <w:rPr>
          <w:rFonts w:ascii="Palatino Linotype" w:hAnsi="Palatino Linotype" w:cs="Times New Roman"/>
          <w:sz w:val="24"/>
          <w:szCs w:val="24"/>
        </w:rPr>
        <w:t xml:space="preserve">Late antique sewers and trash” [external committee member, </w:t>
      </w:r>
      <w:r w:rsidR="009A40FB">
        <w:rPr>
          <w:rFonts w:ascii="Palatino Linotype" w:hAnsi="Palatino Linotype" w:cs="Times New Roman"/>
          <w:sz w:val="24"/>
          <w:szCs w:val="24"/>
        </w:rPr>
        <w:t xml:space="preserve">PhD </w:t>
      </w:r>
    </w:p>
    <w:p w14:paraId="5A9EDC1A" w14:textId="77777777" w:rsidR="00BC00BF" w:rsidRDefault="009A40FB" w:rsidP="0001547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in progress </w:t>
      </w:r>
      <w:r w:rsidR="005D2594">
        <w:rPr>
          <w:rFonts w:ascii="Palatino Linotype" w:hAnsi="Palatino Linotype" w:cs="Times New Roman"/>
          <w:sz w:val="24"/>
          <w:szCs w:val="24"/>
        </w:rPr>
        <w:t>for UC Irvine]</w:t>
      </w:r>
    </w:p>
    <w:p w14:paraId="1B6EC656" w14:textId="77777777" w:rsidR="00FD1934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Adam Kazmi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“The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Bioarchaeology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of</w:t>
      </w:r>
      <w:r w:rsidR="009A40FB">
        <w:rPr>
          <w:rFonts w:ascii="Palatino Linotype" w:hAnsi="Palatino Linotype" w:cs="Times New Roman"/>
          <w:sz w:val="24"/>
          <w:szCs w:val="24"/>
        </w:rPr>
        <w:t xml:space="preserve"> Mobility in Roman Epirus” [PhD</w:t>
      </w:r>
      <w:r>
        <w:rPr>
          <w:rFonts w:ascii="Palatino Linotype" w:hAnsi="Palatino Linotype" w:cs="Times New Roman"/>
          <w:sz w:val="24"/>
          <w:szCs w:val="24"/>
        </w:rPr>
        <w:t xml:space="preserve"> in </w:t>
      </w:r>
    </w:p>
    <w:p w14:paraId="03BB9282" w14:textId="79756572" w:rsidR="00FD1934" w:rsidRDefault="006009AD" w:rsidP="0001547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P</w:t>
      </w:r>
      <w:r w:rsidR="00FD1934">
        <w:rPr>
          <w:rFonts w:ascii="Palatino Linotype" w:hAnsi="Palatino Linotype" w:cs="Times New Roman"/>
          <w:sz w:val="24"/>
          <w:szCs w:val="24"/>
        </w:rPr>
        <w:t>rogress</w:t>
      </w:r>
      <w:r>
        <w:rPr>
          <w:rFonts w:ascii="Palatino Linotype" w:hAnsi="Palatino Linotype" w:cs="Times New Roman"/>
          <w:sz w:val="24"/>
          <w:szCs w:val="24"/>
        </w:rPr>
        <w:t xml:space="preserve"> for UGA Anthropology</w:t>
      </w:r>
      <w:r w:rsidR="00966F2D">
        <w:rPr>
          <w:rFonts w:ascii="Palatino Linotype" w:hAnsi="Palatino Linotype" w:cs="Times New Roman"/>
          <w:sz w:val="24"/>
          <w:szCs w:val="24"/>
        </w:rPr>
        <w:t>, committee member</w:t>
      </w:r>
      <w:r w:rsidR="00FD1934">
        <w:rPr>
          <w:rFonts w:ascii="Palatino Linotype" w:hAnsi="Palatino Linotype" w:cs="Times New Roman"/>
          <w:sz w:val="24"/>
          <w:szCs w:val="24"/>
        </w:rPr>
        <w:t>]</w:t>
      </w:r>
    </w:p>
    <w:p w14:paraId="4DF040B8" w14:textId="77777777" w:rsidR="006009AD" w:rsidRDefault="00123931" w:rsidP="0001547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Brent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Calvedo</w:t>
      </w:r>
      <w:proofErr w:type="spellEnd"/>
      <w:r>
        <w:rPr>
          <w:rFonts w:ascii="Palatino Linotype" w:hAnsi="Palatino Linotype" w:cs="Times New Roman"/>
          <w:sz w:val="24"/>
          <w:szCs w:val="24"/>
        </w:rPr>
        <w:tab/>
        <w:t>“Painters and Artisans in Imperial Rome”</w:t>
      </w:r>
      <w:r w:rsidR="009A40FB">
        <w:rPr>
          <w:rFonts w:ascii="Palatino Linotype" w:hAnsi="Palatino Linotype" w:cs="Times New Roman"/>
          <w:sz w:val="24"/>
          <w:szCs w:val="24"/>
        </w:rPr>
        <w:t xml:space="preserve"> [PhD</w:t>
      </w:r>
      <w:r w:rsidR="00A831FD">
        <w:rPr>
          <w:rFonts w:ascii="Palatino Linotype" w:hAnsi="Palatino Linotype" w:cs="Times New Roman"/>
          <w:sz w:val="24"/>
          <w:szCs w:val="24"/>
        </w:rPr>
        <w:t xml:space="preserve"> in progress</w:t>
      </w:r>
      <w:r w:rsidR="006009AD">
        <w:rPr>
          <w:rFonts w:ascii="Palatino Linotype" w:hAnsi="Palatino Linotype" w:cs="Times New Roman"/>
          <w:sz w:val="24"/>
          <w:szCs w:val="24"/>
        </w:rPr>
        <w:t xml:space="preserve"> for  </w:t>
      </w:r>
    </w:p>
    <w:p w14:paraId="14EFB53A" w14:textId="00D9DFB5" w:rsidR="00123931" w:rsidRDefault="006009AD" w:rsidP="0001547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UGA Art History</w:t>
      </w:r>
      <w:r w:rsidR="00966F2D">
        <w:rPr>
          <w:rFonts w:ascii="Palatino Linotype" w:hAnsi="Palatino Linotype" w:cs="Times New Roman"/>
          <w:sz w:val="24"/>
          <w:szCs w:val="24"/>
        </w:rPr>
        <w:t>, committee member</w:t>
      </w:r>
      <w:r w:rsidR="00A831FD">
        <w:rPr>
          <w:rFonts w:ascii="Palatino Linotype" w:hAnsi="Palatino Linotype" w:cs="Times New Roman"/>
          <w:sz w:val="24"/>
          <w:szCs w:val="24"/>
        </w:rPr>
        <w:t>]</w:t>
      </w:r>
    </w:p>
    <w:p w14:paraId="03B6FC8B" w14:textId="77777777" w:rsidR="00C57AFF" w:rsidRDefault="00C57AFF" w:rsidP="00C57AF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contextualSpacing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Fengming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Li 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“Roman and Chinese Palaces in Comparison” [MA thesis, in </w:t>
      </w:r>
    </w:p>
    <w:p w14:paraId="1E030570" w14:textId="6412963F" w:rsidR="00C57AFF" w:rsidRDefault="00C57AFF" w:rsidP="00C57AF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progress for UGA Classics</w:t>
      </w:r>
      <w:r w:rsidR="00966F2D">
        <w:rPr>
          <w:rFonts w:ascii="Palatino Linotype" w:hAnsi="Palatino Linotype" w:cs="Times New Roman"/>
          <w:sz w:val="24"/>
          <w:szCs w:val="24"/>
        </w:rPr>
        <w:t>, chair</w:t>
      </w:r>
      <w:r>
        <w:rPr>
          <w:rFonts w:ascii="Palatino Linotype" w:hAnsi="Palatino Linotype" w:cs="Times New Roman"/>
          <w:sz w:val="24"/>
          <w:szCs w:val="24"/>
        </w:rPr>
        <w:t>]</w:t>
      </w:r>
    </w:p>
    <w:p w14:paraId="6337DA45" w14:textId="77777777" w:rsidR="0080469D" w:rsidRDefault="00536250" w:rsidP="0080469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Molly Stevens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“Wine Production in Late Antiquity” [MA </w:t>
      </w:r>
      <w:r w:rsidR="00FD1934">
        <w:rPr>
          <w:rFonts w:ascii="Palatino Linotype" w:hAnsi="Palatino Linotype" w:cs="Times New Roman"/>
          <w:sz w:val="24"/>
          <w:szCs w:val="24"/>
        </w:rPr>
        <w:t xml:space="preserve">thesis, </w:t>
      </w:r>
      <w:r w:rsidR="00C57AFF">
        <w:rPr>
          <w:rFonts w:ascii="Palatino Linotype" w:hAnsi="Palatino Linotype" w:cs="Times New Roman"/>
          <w:sz w:val="24"/>
          <w:szCs w:val="24"/>
        </w:rPr>
        <w:t xml:space="preserve">graduated </w:t>
      </w:r>
    </w:p>
    <w:p w14:paraId="156C7CD1" w14:textId="5A89AF57" w:rsidR="00536250" w:rsidRDefault="0080469D" w:rsidP="0080469D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Summer</w:t>
      </w:r>
      <w:r w:rsidR="00C57AFF">
        <w:rPr>
          <w:rFonts w:ascii="Palatino Linotype" w:hAnsi="Palatino Linotype" w:cs="Times New Roman"/>
          <w:sz w:val="24"/>
          <w:szCs w:val="24"/>
        </w:rPr>
        <w:t xml:space="preserve"> ’23 for </w:t>
      </w:r>
      <w:r w:rsidR="006009AD">
        <w:rPr>
          <w:rFonts w:ascii="Palatino Linotype" w:hAnsi="Palatino Linotype" w:cs="Times New Roman"/>
          <w:sz w:val="24"/>
          <w:szCs w:val="24"/>
        </w:rPr>
        <w:t>UGA Classics</w:t>
      </w:r>
      <w:r w:rsidR="00966F2D">
        <w:rPr>
          <w:rFonts w:ascii="Palatino Linotype" w:hAnsi="Palatino Linotype" w:cs="Times New Roman"/>
          <w:sz w:val="24"/>
          <w:szCs w:val="24"/>
        </w:rPr>
        <w:t>, chair</w:t>
      </w:r>
      <w:r w:rsidR="00536250">
        <w:rPr>
          <w:rFonts w:ascii="Palatino Linotype" w:hAnsi="Palatino Linotype" w:cs="Times New Roman"/>
          <w:sz w:val="24"/>
          <w:szCs w:val="24"/>
        </w:rPr>
        <w:t>]</w:t>
      </w:r>
    </w:p>
    <w:p w14:paraId="0E8B6119" w14:textId="77777777" w:rsidR="00966F2D" w:rsidRDefault="00B767C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C.J. Wilkinson</w:t>
      </w:r>
      <w:r>
        <w:rPr>
          <w:rFonts w:ascii="Palatino Linotype" w:hAnsi="Palatino Linotype" w:cs="Times New Roman"/>
          <w:sz w:val="24"/>
          <w:szCs w:val="24"/>
        </w:rPr>
        <w:tab/>
        <w:t xml:space="preserve">Topic TBD [MA thesis, </w:t>
      </w:r>
      <w:r w:rsidR="0080469D">
        <w:rPr>
          <w:rFonts w:ascii="Palatino Linotype" w:hAnsi="Palatino Linotype" w:cs="Times New Roman"/>
          <w:sz w:val="24"/>
          <w:szCs w:val="24"/>
        </w:rPr>
        <w:t xml:space="preserve">graduated Summer ’22 </w:t>
      </w:r>
      <w:r w:rsidR="006009AD">
        <w:rPr>
          <w:rFonts w:ascii="Palatino Linotype" w:hAnsi="Palatino Linotype" w:cs="Times New Roman"/>
          <w:sz w:val="24"/>
          <w:szCs w:val="24"/>
        </w:rPr>
        <w:t>for UGA Classics</w:t>
      </w:r>
      <w:r w:rsidR="00966F2D">
        <w:rPr>
          <w:rFonts w:ascii="Palatino Linotype" w:hAnsi="Palatino Linotype" w:cs="Times New Roman"/>
          <w:sz w:val="24"/>
          <w:szCs w:val="24"/>
        </w:rPr>
        <w:t xml:space="preserve">, </w:t>
      </w:r>
    </w:p>
    <w:p w14:paraId="4D8B226D" w14:textId="389A3260" w:rsidR="00B767C6" w:rsidRDefault="00966F2D" w:rsidP="00966F2D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committee member</w:t>
      </w:r>
      <w:r w:rsidR="00B767C6">
        <w:rPr>
          <w:rFonts w:ascii="Palatino Linotype" w:hAnsi="Palatino Linotype" w:cs="Times New Roman"/>
          <w:sz w:val="24"/>
          <w:szCs w:val="24"/>
        </w:rPr>
        <w:t xml:space="preserve">] </w:t>
      </w:r>
    </w:p>
    <w:p w14:paraId="6DB486E3" w14:textId="77777777" w:rsidR="00F40E7F" w:rsidRDefault="00F40E7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Allisa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Diekman</w:t>
      </w:r>
      <w:proofErr w:type="spellEnd"/>
      <w:r>
        <w:rPr>
          <w:rFonts w:ascii="Palatino Linotype" w:hAnsi="Palatino Linotype" w:cs="Times New Roman"/>
          <w:sz w:val="24"/>
          <w:szCs w:val="24"/>
        </w:rPr>
        <w:tab/>
        <w:t xml:space="preserve">“The Social Life of the Theater at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Aphrodisias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in Late Antiquity” </w:t>
      </w:r>
    </w:p>
    <w:p w14:paraId="41A7A3C2" w14:textId="74CBDC39" w:rsidR="00F40E7F" w:rsidRDefault="00F40E7F" w:rsidP="0001547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[MA thesis for UGA Classics, graduated Summer </w:t>
      </w:r>
      <w:r w:rsidR="00966F2D">
        <w:rPr>
          <w:rFonts w:ascii="Palatino Linotype" w:hAnsi="Palatino Linotype" w:cs="Times New Roman"/>
          <w:sz w:val="24"/>
          <w:szCs w:val="24"/>
        </w:rPr>
        <w:t>’21, chair</w:t>
      </w:r>
      <w:r>
        <w:rPr>
          <w:rFonts w:ascii="Palatino Linotype" w:hAnsi="Palatino Linotype" w:cs="Times New Roman"/>
          <w:sz w:val="24"/>
          <w:szCs w:val="24"/>
        </w:rPr>
        <w:t>]</w:t>
      </w:r>
    </w:p>
    <w:p w14:paraId="57421587" w14:textId="77777777" w:rsidR="00FD1934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Percy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Rottinghaus</w:t>
      </w:r>
      <w:proofErr w:type="spellEnd"/>
      <w:r>
        <w:rPr>
          <w:rFonts w:ascii="Palatino Linotype" w:hAnsi="Palatino Linotype" w:cs="Times New Roman"/>
          <w:sz w:val="24"/>
          <w:szCs w:val="24"/>
        </w:rPr>
        <w:tab/>
        <w:t xml:space="preserve">“Automata in the Ancient and Medieval Mediterranean” </w:t>
      </w:r>
    </w:p>
    <w:p w14:paraId="1D40C3E5" w14:textId="502907EB" w:rsidR="00FD1934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[Undergraduate thesis</w:t>
      </w:r>
      <w:r w:rsidR="006009AD">
        <w:rPr>
          <w:rFonts w:ascii="Palatino Linotype" w:hAnsi="Palatino Linotype" w:cs="Times New Roman"/>
          <w:sz w:val="24"/>
          <w:szCs w:val="24"/>
        </w:rPr>
        <w:t xml:space="preserve"> for UGA Classics</w:t>
      </w:r>
      <w:r>
        <w:rPr>
          <w:rFonts w:ascii="Palatino Linotype" w:hAnsi="Palatino Linotype" w:cs="Times New Roman"/>
          <w:sz w:val="24"/>
          <w:szCs w:val="24"/>
        </w:rPr>
        <w:t>, graduated May 2021</w:t>
      </w:r>
      <w:r w:rsidR="00614326">
        <w:rPr>
          <w:rFonts w:ascii="Palatino Linotype" w:hAnsi="Palatino Linotype" w:cs="Times New Roman"/>
          <w:sz w:val="24"/>
          <w:szCs w:val="24"/>
        </w:rPr>
        <w:t>, committee member</w:t>
      </w:r>
      <w:r>
        <w:rPr>
          <w:rFonts w:ascii="Palatino Linotype" w:hAnsi="Palatino Linotype" w:cs="Times New Roman"/>
          <w:sz w:val="24"/>
          <w:szCs w:val="24"/>
        </w:rPr>
        <w:t>]</w:t>
      </w:r>
    </w:p>
    <w:p w14:paraId="58A7F897" w14:textId="77777777" w:rsidR="00FD1934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Caitlyn Pallas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“The Impacts of the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Justinianic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Plague on Late Antique Corinth” </w:t>
      </w:r>
    </w:p>
    <w:p w14:paraId="3EF88EE0" w14:textId="532F3306" w:rsidR="00364209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[Undergraduate honors thesis</w:t>
      </w:r>
      <w:r w:rsidR="006009AD">
        <w:rPr>
          <w:rFonts w:ascii="Palatino Linotype" w:hAnsi="Palatino Linotype" w:cs="Times New Roman"/>
          <w:sz w:val="24"/>
          <w:szCs w:val="24"/>
        </w:rPr>
        <w:t xml:space="preserve"> for UGA </w:t>
      </w:r>
      <w:proofErr w:type="gramStart"/>
      <w:r w:rsidR="006009AD">
        <w:rPr>
          <w:rFonts w:ascii="Palatino Linotype" w:hAnsi="Palatino Linotype" w:cs="Times New Roman"/>
          <w:sz w:val="24"/>
          <w:szCs w:val="24"/>
        </w:rPr>
        <w:t>Classics,</w:t>
      </w:r>
      <w:r>
        <w:rPr>
          <w:rFonts w:ascii="Palatino Linotype" w:hAnsi="Palatino Linotype" w:cs="Times New Roman"/>
          <w:sz w:val="24"/>
          <w:szCs w:val="24"/>
        </w:rPr>
        <w:t>,</w:t>
      </w:r>
      <w:proofErr w:type="gramEnd"/>
      <w:r>
        <w:rPr>
          <w:rFonts w:ascii="Palatino Linotype" w:hAnsi="Palatino Linotype" w:cs="Times New Roman"/>
          <w:sz w:val="24"/>
          <w:szCs w:val="24"/>
        </w:rPr>
        <w:t xml:space="preserve"> graduated May 2021</w:t>
      </w:r>
      <w:r w:rsidR="00614326">
        <w:rPr>
          <w:rFonts w:ascii="Palatino Linotype" w:hAnsi="Palatino Linotype" w:cs="Times New Roman"/>
          <w:sz w:val="24"/>
          <w:szCs w:val="24"/>
        </w:rPr>
        <w:t>, chair</w:t>
      </w:r>
      <w:r>
        <w:rPr>
          <w:rFonts w:ascii="Palatino Linotype" w:hAnsi="Palatino Linotype" w:cs="Times New Roman"/>
          <w:sz w:val="24"/>
          <w:szCs w:val="24"/>
        </w:rPr>
        <w:t>]</w:t>
      </w:r>
    </w:p>
    <w:p w14:paraId="608DEEEE" w14:textId="77777777" w:rsidR="00015474" w:rsidRPr="00015474" w:rsidRDefault="00015474" w:rsidP="00015474">
      <w:pPr>
        <w:widowControl w:val="0"/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Palatino Linotype" w:hAnsi="Palatino Linotype" w:cs="Times New Roman"/>
          <w:sz w:val="24"/>
          <w:szCs w:val="24"/>
        </w:rPr>
      </w:pPr>
    </w:p>
    <w:p w14:paraId="40140C35" w14:textId="77777777" w:rsidR="001C35AE" w:rsidRPr="001C35AE" w:rsidRDefault="005D28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Invited Talks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="00A551B9">
        <w:rPr>
          <w:rFonts w:ascii="Palatino Linotype" w:hAnsi="Palatino Linotype" w:cs="Times New Roman"/>
          <w:b/>
          <w:smallCaps/>
          <w:sz w:val="32"/>
          <w:szCs w:val="28"/>
        </w:rPr>
        <w:t>and Conference Papers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44D8BB00" w14:textId="6C1AE4D1" w:rsidR="0072112D" w:rsidRPr="007B196A" w:rsidRDefault="0072112D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bookmarkStart w:id="6" w:name="_Hlk128400708"/>
      <w:r>
        <w:rPr>
          <w:rFonts w:ascii="Palatino Linotype" w:hAnsi="Palatino Linotype"/>
        </w:rPr>
        <w:t>Oct 2024</w:t>
      </w:r>
      <w:r>
        <w:rPr>
          <w:rFonts w:ascii="Palatino Linotype" w:hAnsi="Palatino Linotype"/>
        </w:rPr>
        <w:tab/>
        <w:t>“</w:t>
      </w:r>
      <w:r w:rsidR="00AA3663">
        <w:rPr>
          <w:rFonts w:ascii="Palatino Linotype" w:hAnsi="Palatino Linotype"/>
        </w:rPr>
        <w:t>Byzantine Fortifications on the Acropolis at Sardis</w:t>
      </w:r>
      <w:r w:rsidR="007B196A">
        <w:rPr>
          <w:rFonts w:ascii="Palatino Linotype" w:hAnsi="Palatino Linotype"/>
        </w:rPr>
        <w:t xml:space="preserve">,” invited talk for </w:t>
      </w:r>
      <w:r w:rsidR="007B196A" w:rsidRPr="007B196A">
        <w:rPr>
          <w:rFonts w:ascii="Palatino Linotype" w:hAnsi="Palatino Linotype"/>
          <w:i/>
          <w:iCs/>
        </w:rPr>
        <w:t>Cross-Cultural Encounter and Transformation in Western Asia Minor from Byzantium to Early Ottoman Times</w:t>
      </w:r>
      <w:r w:rsidR="007B196A">
        <w:rPr>
          <w:rFonts w:ascii="Palatino Linotype" w:hAnsi="Palatino Linotype"/>
        </w:rPr>
        <w:t xml:space="preserve"> </w:t>
      </w:r>
      <w:r w:rsidR="00A21FF2">
        <w:rPr>
          <w:rFonts w:ascii="Palatino Linotype" w:hAnsi="Palatino Linotype"/>
        </w:rPr>
        <w:t xml:space="preserve">symposium </w:t>
      </w:r>
      <w:r w:rsidR="007B196A">
        <w:rPr>
          <w:rFonts w:ascii="Palatino Linotype" w:hAnsi="Palatino Linotype"/>
        </w:rPr>
        <w:t xml:space="preserve">with the Austrian Academy of Science at Rome. </w:t>
      </w:r>
    </w:p>
    <w:p w14:paraId="12589A78" w14:textId="2F1C3C7F" w:rsidR="00C216FC" w:rsidRPr="0072112D" w:rsidRDefault="00C216FC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Sept 2024</w:t>
      </w:r>
      <w:r>
        <w:rPr>
          <w:rFonts w:ascii="Palatino Linotype" w:hAnsi="Palatino Linotype"/>
        </w:rPr>
        <w:tab/>
        <w:t xml:space="preserve">“Water infrastructure in Roman and </w:t>
      </w:r>
      <w:r w:rsidR="0072112D">
        <w:rPr>
          <w:rFonts w:ascii="Palatino Linotype" w:hAnsi="Palatino Linotype"/>
        </w:rPr>
        <w:t>early medieval</w:t>
      </w:r>
      <w:r>
        <w:rPr>
          <w:rFonts w:ascii="Palatino Linotype" w:hAnsi="Palatino Linotype"/>
        </w:rPr>
        <w:t xml:space="preserve"> Macedonia</w:t>
      </w:r>
      <w:r w:rsidR="0072112D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>” in</w:t>
      </w:r>
      <w:r w:rsidR="0072112D">
        <w:rPr>
          <w:rFonts w:ascii="Palatino Linotype" w:hAnsi="Palatino Linotype"/>
        </w:rPr>
        <w:t xml:space="preserve">vited talk at </w:t>
      </w:r>
      <w:r w:rsidR="0072112D">
        <w:rPr>
          <w:rFonts w:ascii="Palatino Linotype" w:hAnsi="Palatino Linotype"/>
          <w:i/>
          <w:iCs/>
        </w:rPr>
        <w:t>Roman Macedonia</w:t>
      </w:r>
      <w:r w:rsidR="00A21FF2">
        <w:t xml:space="preserve"> symposium</w:t>
      </w:r>
      <w:r w:rsidR="0072112D">
        <w:rPr>
          <w:rFonts w:ascii="Palatino Linotype" w:hAnsi="Palatino Linotype"/>
        </w:rPr>
        <w:t>, Indiana University.</w:t>
      </w:r>
    </w:p>
    <w:p w14:paraId="31782023" w14:textId="7F664B02" w:rsidR="00C216FC" w:rsidRPr="00C216FC" w:rsidRDefault="00C216FC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October 2023 “Evidence for Early Byzantine Forest Management: Legal and Palynological”, invited talk at </w:t>
      </w:r>
      <w:r>
        <w:rPr>
          <w:rFonts w:ascii="Palatino Linotype" w:hAnsi="Palatino Linotype"/>
          <w:i/>
          <w:iCs/>
        </w:rPr>
        <w:t xml:space="preserve">The Byzantine Forest </w:t>
      </w:r>
      <w:r>
        <w:rPr>
          <w:rFonts w:ascii="Palatino Linotype" w:hAnsi="Palatino Linotype"/>
        </w:rPr>
        <w:t xml:space="preserve">symposium, Cornell University. </w:t>
      </w:r>
    </w:p>
    <w:p w14:paraId="5C252EBC" w14:textId="38010346" w:rsidR="00B27A51" w:rsidRPr="00957140" w:rsidRDefault="00B27A51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April 2023</w:t>
      </w:r>
      <w:r>
        <w:rPr>
          <w:rFonts w:ascii="Palatino Linotype" w:hAnsi="Palatino Linotype"/>
        </w:rPr>
        <w:tab/>
      </w:r>
      <w:r w:rsidR="00957140">
        <w:rPr>
          <w:rFonts w:ascii="Palatino Linotype" w:hAnsi="Palatino Linotype"/>
        </w:rPr>
        <w:t>“</w:t>
      </w:r>
      <w:r w:rsidR="00A21FF2">
        <w:rPr>
          <w:rFonts w:ascii="Palatino Linotype" w:hAnsi="Palatino Linotype"/>
        </w:rPr>
        <w:t xml:space="preserve">Climate Change and </w:t>
      </w:r>
      <w:r w:rsidR="00E34012">
        <w:rPr>
          <w:rFonts w:ascii="Palatino Linotype" w:hAnsi="Palatino Linotype"/>
        </w:rPr>
        <w:t>Settlements in Southwest Anatolia</w:t>
      </w:r>
      <w:r w:rsidR="00957140">
        <w:rPr>
          <w:rFonts w:ascii="Palatino Linotype" w:hAnsi="Palatino Linotype"/>
        </w:rPr>
        <w:t>”</w:t>
      </w:r>
      <w:r w:rsidR="008D4CC5">
        <w:rPr>
          <w:rFonts w:ascii="Palatino Linotype" w:hAnsi="Palatino Linotype"/>
        </w:rPr>
        <w:t xml:space="preserve"> invited talk</w:t>
      </w:r>
      <w:r w:rsidR="00957140">
        <w:rPr>
          <w:rFonts w:ascii="Palatino Linotype" w:hAnsi="Palatino Linotype"/>
        </w:rPr>
        <w:t xml:space="preserve"> for the conference </w:t>
      </w:r>
      <w:r w:rsidR="00957140">
        <w:rPr>
          <w:rFonts w:ascii="Palatino Linotype" w:hAnsi="Palatino Linotype"/>
          <w:i/>
        </w:rPr>
        <w:t xml:space="preserve">Catastrophes in Context </w:t>
      </w:r>
      <w:r w:rsidR="00957140">
        <w:rPr>
          <w:rFonts w:ascii="Palatino Linotype" w:hAnsi="Palatino Linotype"/>
        </w:rPr>
        <w:t xml:space="preserve">at All Souls College, Oxford University. </w:t>
      </w:r>
    </w:p>
    <w:p w14:paraId="197EC834" w14:textId="77777777" w:rsidR="00B27A51" w:rsidRDefault="00B27A51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April 2023</w:t>
      </w:r>
      <w:r>
        <w:rPr>
          <w:rFonts w:ascii="Palatino Linotype" w:hAnsi="Palatino Linotype"/>
        </w:rPr>
        <w:tab/>
        <w:t xml:space="preserve">“Climate Change Archaeologies in the Eastern Mediterranean: Problems and Prospects” </w:t>
      </w:r>
      <w:r w:rsidR="008D4CC5">
        <w:rPr>
          <w:rFonts w:ascii="Palatino Linotype" w:hAnsi="Palatino Linotype"/>
        </w:rPr>
        <w:t xml:space="preserve">invited talk </w:t>
      </w:r>
      <w:r>
        <w:rPr>
          <w:rFonts w:ascii="Palatino Linotype" w:hAnsi="Palatino Linotype"/>
        </w:rPr>
        <w:t>for UPenn Art and Archaeology of the Mediterranean World, co-author Matthew Jacobson.</w:t>
      </w:r>
    </w:p>
    <w:p w14:paraId="2FD32791" w14:textId="77777777" w:rsidR="00D80E57" w:rsidRPr="00D80E57" w:rsidRDefault="00D80E57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>October 2022</w:t>
      </w:r>
      <w:r>
        <w:rPr>
          <w:rFonts w:ascii="Palatino Linotype" w:hAnsi="Palatino Linotype"/>
        </w:rPr>
        <w:tab/>
        <w:t xml:space="preserve">“Archaeologies of Climate Change in the Roman and Byzantine Eastern Mediterranean” </w:t>
      </w:r>
      <w:r w:rsidR="008D4CC5">
        <w:rPr>
          <w:rFonts w:ascii="Palatino Linotype" w:hAnsi="Palatino Linotype"/>
        </w:rPr>
        <w:t xml:space="preserve">invited talk </w:t>
      </w:r>
      <w:r>
        <w:rPr>
          <w:rFonts w:ascii="Palatino Linotype" w:hAnsi="Palatino Linotype"/>
        </w:rPr>
        <w:t xml:space="preserve">for the </w:t>
      </w:r>
      <w:r>
        <w:rPr>
          <w:rFonts w:ascii="Palatino Linotype" w:hAnsi="Palatino Linotype"/>
          <w:i/>
        </w:rPr>
        <w:t xml:space="preserve">Changing Climates – Changing Histories </w:t>
      </w:r>
      <w:r>
        <w:rPr>
          <w:rFonts w:ascii="Palatino Linotype" w:hAnsi="Palatino Linotype"/>
        </w:rPr>
        <w:t xml:space="preserve">symposium at Dumbarton Oaks, Washington D.C. </w:t>
      </w:r>
    </w:p>
    <w:p w14:paraId="52A1B3C0" w14:textId="77777777" w:rsidR="0069167B" w:rsidRDefault="0069167B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April 2022</w:t>
      </w:r>
      <w:r>
        <w:rPr>
          <w:rFonts w:ascii="Palatino Linotype" w:hAnsi="Palatino Linotype"/>
        </w:rPr>
        <w:tab/>
        <w:t>“</w:t>
      </w:r>
      <w:r w:rsidR="00A955B6" w:rsidRPr="00A955B6">
        <w:rPr>
          <w:rFonts w:ascii="Palatino Linotype" w:hAnsi="Palatino Linotype"/>
        </w:rPr>
        <w:t>Global Impacts of the last Chimborazo Eruption in the mid-500s CE? The Late Antique Littl</w:t>
      </w:r>
      <w:r w:rsidR="00A955B6">
        <w:rPr>
          <w:rFonts w:ascii="Palatino Linotype" w:hAnsi="Palatino Linotype"/>
        </w:rPr>
        <w:t xml:space="preserve">e Ice Age and Mediterranean Archaeology” </w:t>
      </w:r>
      <w:r w:rsidR="008D4CC5">
        <w:rPr>
          <w:rFonts w:ascii="Palatino Linotype" w:hAnsi="Palatino Linotype"/>
        </w:rPr>
        <w:t xml:space="preserve">invited talk </w:t>
      </w:r>
      <w:r w:rsidR="00A955B6">
        <w:rPr>
          <w:rFonts w:ascii="Palatino Linotype" w:hAnsi="Palatino Linotype"/>
        </w:rPr>
        <w:t>at ESPOCH in Riobamba, Ecuador.</w:t>
      </w:r>
      <w:r w:rsidR="007802E7">
        <w:rPr>
          <w:rFonts w:ascii="Palatino Linotype" w:hAnsi="Palatino Linotype"/>
        </w:rPr>
        <w:t xml:space="preserve"> Delivered by Jordan Pickett, co-author Matthew Jacobson. </w:t>
      </w:r>
      <w:r w:rsidR="00A955B6">
        <w:rPr>
          <w:rFonts w:ascii="Palatino Linotype" w:hAnsi="Palatino Linotype"/>
        </w:rPr>
        <w:t xml:space="preserve"> </w:t>
      </w:r>
    </w:p>
    <w:p w14:paraId="2079B0EE" w14:textId="77777777" w:rsidR="00176B3E" w:rsidRPr="00176B3E" w:rsidRDefault="00176B3E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bookmarkStart w:id="7" w:name="_Hlk128400752"/>
      <w:bookmarkEnd w:id="6"/>
      <w:r w:rsidRPr="00176B3E">
        <w:rPr>
          <w:rFonts w:ascii="Palatino Linotype" w:hAnsi="Palatino Linotype"/>
        </w:rPr>
        <w:t xml:space="preserve">Apr 2022 </w:t>
      </w:r>
      <w:r w:rsidRPr="00176B3E">
        <w:rPr>
          <w:rFonts w:ascii="Palatino Linotype" w:hAnsi="Palatino Linotype"/>
        </w:rPr>
        <w:tab/>
        <w:t xml:space="preserve"> “Testing hypotheses of climate-driven societal change through settlement arc</w:t>
      </w:r>
      <w:r w:rsidR="007802E7">
        <w:rPr>
          <w:rFonts w:ascii="Palatino Linotype" w:hAnsi="Palatino Linotype"/>
        </w:rPr>
        <w:t>haeology</w:t>
      </w:r>
      <w:r w:rsidRPr="00176B3E">
        <w:rPr>
          <w:rFonts w:ascii="Palatino Linotype" w:hAnsi="Palatino Linotype"/>
        </w:rPr>
        <w:t>”</w:t>
      </w:r>
      <w:r w:rsidR="007802E7">
        <w:rPr>
          <w:rFonts w:ascii="Palatino Linotype" w:hAnsi="Palatino Linotype"/>
        </w:rPr>
        <w:t xml:space="preserve"> at the</w:t>
      </w:r>
      <w:r w:rsidRPr="00176B3E">
        <w:rPr>
          <w:rFonts w:ascii="Palatino Linotype" w:hAnsi="Palatino Linotype"/>
        </w:rPr>
        <w:t xml:space="preserve"> Centre for Ancient Environmental Studies (CAES) Seminar Series, University of St Andrews, Scotland, UK</w:t>
      </w:r>
      <w:r w:rsidR="00823BDB">
        <w:rPr>
          <w:rFonts w:ascii="Palatino Linotype" w:hAnsi="Palatino Linotype"/>
        </w:rPr>
        <w:t xml:space="preserve">. Delivered by Matthew Jacobson, </w:t>
      </w:r>
      <w:r w:rsidR="0019644A">
        <w:rPr>
          <w:rFonts w:ascii="Palatino Linotype" w:hAnsi="Palatino Linotype"/>
        </w:rPr>
        <w:t xml:space="preserve">co-author </w:t>
      </w:r>
      <w:r w:rsidR="00823BDB">
        <w:rPr>
          <w:rFonts w:ascii="Palatino Linotype" w:hAnsi="Palatino Linotype"/>
        </w:rPr>
        <w:t xml:space="preserve">Jordan Pickett. </w:t>
      </w:r>
    </w:p>
    <w:p w14:paraId="77856EAD" w14:textId="77777777" w:rsidR="00CF4B68" w:rsidRPr="00176B3E" w:rsidRDefault="00CB24FD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176B3E">
        <w:rPr>
          <w:rFonts w:ascii="Palatino Linotype" w:hAnsi="Palatino Linotype" w:cs="Times New Roman"/>
          <w:sz w:val="24"/>
          <w:szCs w:val="24"/>
        </w:rPr>
        <w:t>Mar 2022</w:t>
      </w:r>
      <w:r w:rsidR="00CF4B68" w:rsidRPr="00176B3E">
        <w:rPr>
          <w:rFonts w:ascii="Palatino Linotype" w:hAnsi="Palatino Linotype" w:cs="Times New Roman"/>
          <w:sz w:val="24"/>
          <w:szCs w:val="24"/>
        </w:rPr>
        <w:tab/>
        <w:t>“</w:t>
      </w:r>
      <w:r w:rsidR="00B70AB7" w:rsidRPr="00176B3E">
        <w:rPr>
          <w:rFonts w:ascii="Palatino Linotype" w:hAnsi="Palatino Linotype" w:cs="Times New Roman"/>
          <w:sz w:val="24"/>
          <w:szCs w:val="24"/>
        </w:rPr>
        <w:t xml:space="preserve">Modern Theory, Ancient Earthquakes: Resilience and the Earthquake of 749 AD?” invited paper for </w:t>
      </w:r>
      <w:proofErr w:type="spellStart"/>
      <w:r w:rsidR="00B70AB7" w:rsidRPr="00176B3E">
        <w:rPr>
          <w:rFonts w:ascii="Palatino Linotype" w:hAnsi="Palatino Linotype" w:cs="Times New Roman"/>
          <w:i/>
          <w:sz w:val="24"/>
          <w:szCs w:val="24"/>
        </w:rPr>
        <w:t>Contextualising</w:t>
      </w:r>
      <w:proofErr w:type="spellEnd"/>
      <w:r w:rsidR="00B70AB7" w:rsidRPr="00176B3E">
        <w:rPr>
          <w:rFonts w:ascii="Palatino Linotype" w:hAnsi="Palatino Linotype" w:cs="Times New Roman"/>
          <w:i/>
          <w:sz w:val="24"/>
          <w:szCs w:val="24"/>
        </w:rPr>
        <w:t xml:space="preserve"> the earthquake of 749 CE: From </w:t>
      </w:r>
      <w:proofErr w:type="gramStart"/>
      <w:r w:rsidR="00B70AB7" w:rsidRPr="00176B3E">
        <w:rPr>
          <w:rFonts w:ascii="Palatino Linotype" w:hAnsi="Palatino Linotype" w:cs="Times New Roman"/>
          <w:i/>
          <w:sz w:val="24"/>
          <w:szCs w:val="24"/>
        </w:rPr>
        <w:t>High Definition</w:t>
      </w:r>
      <w:proofErr w:type="gramEnd"/>
      <w:r w:rsidR="00B70AB7" w:rsidRPr="00176B3E">
        <w:rPr>
          <w:rFonts w:ascii="Palatino Linotype" w:hAnsi="Palatino Linotype" w:cs="Times New Roman"/>
          <w:i/>
          <w:sz w:val="24"/>
          <w:szCs w:val="24"/>
        </w:rPr>
        <w:t xml:space="preserve"> Archaeology to Global History</w:t>
      </w:r>
      <w:r w:rsidR="00B70AB7" w:rsidRPr="00176B3E">
        <w:rPr>
          <w:rFonts w:ascii="Palatino Linotype" w:hAnsi="Palatino Linotype" w:cs="Times New Roman"/>
          <w:sz w:val="24"/>
          <w:szCs w:val="24"/>
        </w:rPr>
        <w:t xml:space="preserve">, at Aarhus University. </w:t>
      </w:r>
      <w:r w:rsidR="00583B3E" w:rsidRPr="00176B3E">
        <w:rPr>
          <w:rFonts w:ascii="Palatino Linotype" w:hAnsi="Palatino Linotype" w:cs="Times New Roman"/>
          <w:sz w:val="24"/>
          <w:szCs w:val="24"/>
        </w:rPr>
        <w:t>[</w:t>
      </w:r>
      <w:hyperlink r:id="rId29" w:history="1">
        <w:r w:rsidR="00583B3E" w:rsidRPr="00176B3E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583B3E" w:rsidRPr="00176B3E">
        <w:rPr>
          <w:rFonts w:ascii="Palatino Linotype" w:hAnsi="Palatino Linotype" w:cs="Times New Roman"/>
          <w:sz w:val="24"/>
          <w:szCs w:val="24"/>
        </w:rPr>
        <w:t>]</w:t>
      </w:r>
      <w:r w:rsidR="00F40E7F" w:rsidRPr="00176B3E">
        <w:rPr>
          <w:rFonts w:ascii="Palatino Linotype" w:hAnsi="Palatino Linotype" w:cs="Times New Roman"/>
          <w:sz w:val="24"/>
          <w:szCs w:val="24"/>
        </w:rPr>
        <w:t xml:space="preserve"> [canceled due to </w:t>
      </w:r>
      <w:proofErr w:type="spellStart"/>
      <w:r w:rsidR="00F40E7F" w:rsidRPr="00176B3E">
        <w:rPr>
          <w:rFonts w:ascii="Palatino Linotype" w:hAnsi="Palatino Linotype" w:cs="Times New Roman"/>
          <w:sz w:val="24"/>
          <w:szCs w:val="24"/>
        </w:rPr>
        <w:t>CoVid</w:t>
      </w:r>
      <w:proofErr w:type="spellEnd"/>
      <w:r w:rsidR="00F40E7F" w:rsidRPr="00176B3E">
        <w:rPr>
          <w:rFonts w:ascii="Palatino Linotype" w:hAnsi="Palatino Linotype" w:cs="Times New Roman"/>
          <w:sz w:val="24"/>
          <w:szCs w:val="24"/>
        </w:rPr>
        <w:t>]</w:t>
      </w:r>
    </w:p>
    <w:p w14:paraId="54F3E958" w14:textId="77777777" w:rsidR="00176B3E" w:rsidRPr="00176B3E" w:rsidRDefault="00176B3E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 w:rsidRPr="00176B3E">
        <w:rPr>
          <w:rFonts w:ascii="Palatino Linotype" w:hAnsi="Palatino Linotype"/>
        </w:rPr>
        <w:t xml:space="preserve">Feb 2022 </w:t>
      </w:r>
      <w:r w:rsidRPr="00176B3E">
        <w:rPr>
          <w:rFonts w:ascii="Palatino Linotype" w:hAnsi="Palatino Linotype"/>
        </w:rPr>
        <w:tab/>
        <w:t>“Climate change and settlement in southwe</w:t>
      </w:r>
      <w:r w:rsidR="00DC7123">
        <w:rPr>
          <w:rFonts w:ascii="Palatino Linotype" w:hAnsi="Palatino Linotype"/>
        </w:rPr>
        <w:t>st Turkey during Late Antiquity</w:t>
      </w:r>
      <w:r w:rsidRPr="00176B3E">
        <w:rPr>
          <w:rFonts w:ascii="Palatino Linotype" w:hAnsi="Palatino Linotype"/>
        </w:rPr>
        <w:t>”</w:t>
      </w:r>
      <w:r w:rsidR="00DC7123">
        <w:rPr>
          <w:rFonts w:ascii="Palatino Linotype" w:hAnsi="Palatino Linotype"/>
        </w:rPr>
        <w:t xml:space="preserve"> at the</w:t>
      </w:r>
      <w:r w:rsidRPr="00176B3E">
        <w:rPr>
          <w:rFonts w:ascii="Palatino Linotype" w:hAnsi="Palatino Linotype"/>
        </w:rPr>
        <w:t xml:space="preserve"> Department of Archaeology International Seminar Series, University of Glasgow, Scotland, UK.</w:t>
      </w:r>
      <w:r w:rsidR="00823BDB">
        <w:rPr>
          <w:rFonts w:ascii="Palatino Linotype" w:hAnsi="Palatino Linotype"/>
        </w:rPr>
        <w:t xml:space="preserve"> Delivered by Matthew Jacobson, </w:t>
      </w:r>
      <w:r w:rsidR="0019644A">
        <w:rPr>
          <w:rFonts w:ascii="Palatino Linotype" w:hAnsi="Palatino Linotype"/>
        </w:rPr>
        <w:t xml:space="preserve">co-authors </w:t>
      </w:r>
      <w:r w:rsidR="00823BDB">
        <w:rPr>
          <w:rFonts w:ascii="Palatino Linotype" w:hAnsi="Palatino Linotype"/>
        </w:rPr>
        <w:t xml:space="preserve">Dominik </w:t>
      </w:r>
      <w:proofErr w:type="spellStart"/>
      <w:r w:rsidR="00823BDB">
        <w:rPr>
          <w:rFonts w:ascii="Palatino Linotype" w:hAnsi="Palatino Linotype"/>
        </w:rPr>
        <w:t>Fleitmann</w:t>
      </w:r>
      <w:proofErr w:type="spellEnd"/>
      <w:r w:rsidR="00823BDB">
        <w:rPr>
          <w:rFonts w:ascii="Palatino Linotype" w:hAnsi="Palatino Linotype"/>
        </w:rPr>
        <w:t xml:space="preserve"> and Jordan Pickett.</w:t>
      </w:r>
    </w:p>
    <w:p w14:paraId="2C4BB09C" w14:textId="77777777" w:rsidR="009E0840" w:rsidRDefault="009E084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8" w:name="_Hlk128400782"/>
      <w:bookmarkEnd w:id="7"/>
      <w:r w:rsidRPr="00DC1A94">
        <w:rPr>
          <w:rFonts w:ascii="Palatino Linotype" w:hAnsi="Palatino Linotype" w:cs="Times New Roman"/>
          <w:sz w:val="24"/>
          <w:szCs w:val="24"/>
        </w:rPr>
        <w:t>Dec 2021</w:t>
      </w:r>
      <w:r w:rsidRPr="00DC1A94">
        <w:rPr>
          <w:rFonts w:ascii="Palatino Linotype" w:hAnsi="Palatino Linotype" w:cs="Times New Roman"/>
          <w:sz w:val="24"/>
          <w:szCs w:val="24"/>
        </w:rPr>
        <w:tab/>
      </w:r>
      <w:r w:rsidR="00ED52E6">
        <w:rPr>
          <w:rFonts w:ascii="Palatino Linotype" w:hAnsi="Palatino Linotype" w:cs="Times New Roman"/>
          <w:sz w:val="24"/>
          <w:szCs w:val="24"/>
        </w:rPr>
        <w:t xml:space="preserve">“Byzantine Fortifications Beyond </w:t>
      </w:r>
      <w:proofErr w:type="spellStart"/>
      <w:r w:rsidR="00ED52E6">
        <w:rPr>
          <w:rFonts w:ascii="Palatino Linotype" w:hAnsi="Palatino Linotype" w:cs="Times New Roman"/>
          <w:sz w:val="24"/>
          <w:szCs w:val="24"/>
        </w:rPr>
        <w:t>Incastellamento</w:t>
      </w:r>
      <w:proofErr w:type="spellEnd"/>
      <w:r w:rsidR="00ED52E6">
        <w:rPr>
          <w:rFonts w:ascii="Palatino Linotype" w:hAnsi="Palatino Linotype" w:cs="Times New Roman"/>
          <w:sz w:val="24"/>
          <w:szCs w:val="24"/>
        </w:rPr>
        <w:t>: The Example of Sardis” with Benjamin Anderson</w:t>
      </w:r>
      <w:r w:rsidR="004045CD">
        <w:rPr>
          <w:rFonts w:ascii="Palatino Linotype" w:hAnsi="Palatino Linotype" w:cs="Times New Roman"/>
          <w:sz w:val="24"/>
          <w:szCs w:val="24"/>
        </w:rPr>
        <w:t xml:space="preserve"> (Cornell University)</w:t>
      </w:r>
      <w:r w:rsidR="00ED52E6">
        <w:rPr>
          <w:rFonts w:ascii="Palatino Linotype" w:hAnsi="Palatino Linotype" w:cs="Times New Roman"/>
          <w:sz w:val="24"/>
          <w:szCs w:val="24"/>
        </w:rPr>
        <w:t xml:space="preserve">, at the </w:t>
      </w:r>
      <w:r w:rsidR="00ED52E6" w:rsidRPr="00FD3F12">
        <w:rPr>
          <w:rFonts w:ascii="Palatino Linotype" w:hAnsi="Palatino Linotype" w:cs="Times New Roman"/>
          <w:i/>
          <w:sz w:val="24"/>
          <w:szCs w:val="24"/>
        </w:rPr>
        <w:t>47</w:t>
      </w:r>
      <w:r w:rsidR="00ED52E6" w:rsidRPr="00FD3F12">
        <w:rPr>
          <w:rFonts w:ascii="Palatino Linotype" w:hAnsi="Palatino Linotype" w:cs="Times New Roman"/>
          <w:i/>
          <w:sz w:val="24"/>
          <w:szCs w:val="24"/>
          <w:vertAlign w:val="superscript"/>
        </w:rPr>
        <w:t>th</w:t>
      </w:r>
      <w:r w:rsidR="00ED52E6" w:rsidRPr="00FD3F12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  <w:r w:rsidR="00ED52E6">
        <w:rPr>
          <w:rFonts w:ascii="Palatino Linotype" w:hAnsi="Palatino Linotype" w:cs="Times New Roman"/>
          <w:sz w:val="24"/>
          <w:szCs w:val="24"/>
        </w:rPr>
        <w:t xml:space="preserve"> in Cleveland, Ohio. </w:t>
      </w:r>
      <w:r w:rsidR="00583B3E">
        <w:rPr>
          <w:rFonts w:ascii="Palatino Linotype" w:hAnsi="Palatino Linotype" w:cs="Times New Roman"/>
          <w:sz w:val="24"/>
          <w:szCs w:val="24"/>
        </w:rPr>
        <w:t>[</w:t>
      </w:r>
      <w:hyperlink r:id="rId30" w:history="1">
        <w:r w:rsidR="00583B3E" w:rsidRPr="00583B3E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583B3E">
        <w:rPr>
          <w:rFonts w:ascii="Palatino Linotype" w:hAnsi="Palatino Linotype" w:cs="Times New Roman"/>
          <w:sz w:val="24"/>
          <w:szCs w:val="24"/>
        </w:rPr>
        <w:t>]</w:t>
      </w:r>
    </w:p>
    <w:p w14:paraId="6EC309C4" w14:textId="77777777" w:rsidR="00F81DEC" w:rsidRDefault="00F81DEC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9" w:name="_Hlk128400791"/>
      <w:bookmarkEnd w:id="8"/>
      <w:r>
        <w:rPr>
          <w:rFonts w:ascii="Palatino Linotype" w:hAnsi="Palatino Linotype" w:cs="Times New Roman"/>
          <w:sz w:val="24"/>
          <w:szCs w:val="24"/>
        </w:rPr>
        <w:t>Oct 20</w:t>
      </w:r>
      <w:r w:rsidR="001C2CDA">
        <w:rPr>
          <w:rFonts w:ascii="Palatino Linotype" w:hAnsi="Palatino Linotype" w:cs="Times New Roman"/>
          <w:sz w:val="24"/>
          <w:szCs w:val="24"/>
        </w:rPr>
        <w:t>2</w:t>
      </w:r>
      <w:r>
        <w:rPr>
          <w:rFonts w:ascii="Palatino Linotype" w:hAnsi="Palatino Linotype" w:cs="Times New Roman"/>
          <w:sz w:val="24"/>
          <w:szCs w:val="24"/>
        </w:rPr>
        <w:t>1</w:t>
      </w:r>
      <w:r>
        <w:rPr>
          <w:rFonts w:ascii="Palatino Linotype" w:hAnsi="Palatino Linotype" w:cs="Times New Roman"/>
          <w:sz w:val="24"/>
          <w:szCs w:val="24"/>
        </w:rPr>
        <w:tab/>
        <w:t>“Climate and Settlement in Roman and Byzantine Lycia”, invited</w:t>
      </w:r>
      <w:r w:rsidR="003A3938">
        <w:rPr>
          <w:rFonts w:ascii="Palatino Linotype" w:hAnsi="Palatino Linotype" w:cs="Times New Roman"/>
          <w:sz w:val="24"/>
          <w:szCs w:val="24"/>
        </w:rPr>
        <w:t xml:space="preserve"> </w:t>
      </w:r>
      <w:r w:rsidR="00C55F7B">
        <w:rPr>
          <w:rFonts w:ascii="Palatino Linotype" w:hAnsi="Palatino Linotype" w:cs="Times New Roman"/>
          <w:sz w:val="24"/>
          <w:szCs w:val="24"/>
        </w:rPr>
        <w:t xml:space="preserve">Distinguished Alumni </w:t>
      </w:r>
      <w:r>
        <w:rPr>
          <w:rFonts w:ascii="Palatino Linotype" w:hAnsi="Palatino Linotype" w:cs="Times New Roman"/>
          <w:sz w:val="24"/>
          <w:szCs w:val="24"/>
        </w:rPr>
        <w:t xml:space="preserve">lecture </w:t>
      </w:r>
      <w:r w:rsidR="00D111BD">
        <w:rPr>
          <w:rFonts w:ascii="Palatino Linotype" w:hAnsi="Palatino Linotype" w:cs="Times New Roman"/>
          <w:sz w:val="24"/>
          <w:szCs w:val="24"/>
        </w:rPr>
        <w:t>in collaboration with Matthew Jacobson</w:t>
      </w:r>
      <w:r w:rsidR="004045CD">
        <w:rPr>
          <w:rFonts w:ascii="Palatino Linotype" w:hAnsi="Palatino Linotype" w:cs="Times New Roman"/>
          <w:sz w:val="24"/>
          <w:szCs w:val="24"/>
        </w:rPr>
        <w:t xml:space="preserve"> (University of Reading)</w:t>
      </w:r>
      <w:r w:rsidR="00D111BD">
        <w:rPr>
          <w:rFonts w:ascii="Palatino Linotype" w:hAnsi="Palatino Linotype" w:cs="Times New Roman"/>
          <w:sz w:val="24"/>
          <w:szCs w:val="24"/>
        </w:rPr>
        <w:t xml:space="preserve">, </w:t>
      </w:r>
      <w:r>
        <w:rPr>
          <w:rFonts w:ascii="Palatino Linotype" w:hAnsi="Palatino Linotype" w:cs="Times New Roman"/>
          <w:sz w:val="24"/>
          <w:szCs w:val="24"/>
        </w:rPr>
        <w:t>at Indiana University</w:t>
      </w:r>
      <w:r w:rsidR="003A3938">
        <w:rPr>
          <w:rFonts w:ascii="Palatino Linotype" w:hAnsi="Palatino Linotype" w:cs="Times New Roman"/>
          <w:sz w:val="24"/>
          <w:szCs w:val="24"/>
        </w:rPr>
        <w:t xml:space="preserve"> for the </w:t>
      </w:r>
      <w:r w:rsidR="003A3938" w:rsidRPr="00CF7369">
        <w:rPr>
          <w:rFonts w:ascii="Palatino Linotype" w:hAnsi="Palatino Linotype" w:cs="Times New Roman"/>
          <w:i/>
          <w:sz w:val="24"/>
          <w:szCs w:val="24"/>
        </w:rPr>
        <w:t>Medieval Studies Association</w:t>
      </w:r>
      <w:r>
        <w:rPr>
          <w:rFonts w:ascii="Palatino Linotype" w:hAnsi="Palatino Linotype" w:cs="Times New Roman"/>
          <w:sz w:val="24"/>
          <w:szCs w:val="24"/>
        </w:rPr>
        <w:t xml:space="preserve">, Bloomington. </w:t>
      </w:r>
      <w:r w:rsidR="00A46A47">
        <w:rPr>
          <w:rFonts w:ascii="Palatino Linotype" w:hAnsi="Palatino Linotype" w:cs="Times New Roman"/>
          <w:sz w:val="24"/>
          <w:szCs w:val="24"/>
        </w:rPr>
        <w:t>[</w:t>
      </w:r>
      <w:hyperlink r:id="rId31" w:history="1">
        <w:r w:rsidR="00A46A47" w:rsidRPr="00A46A4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A46A47">
        <w:rPr>
          <w:rFonts w:ascii="Palatino Linotype" w:hAnsi="Palatino Linotype" w:cs="Times New Roman"/>
          <w:sz w:val="24"/>
          <w:szCs w:val="24"/>
        </w:rPr>
        <w:t>]</w:t>
      </w:r>
    </w:p>
    <w:p w14:paraId="4B5A8DC7" w14:textId="77777777" w:rsidR="00CB24FD" w:rsidRPr="00B70AB7" w:rsidRDefault="00CB24FD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0" w:name="_Hlk128400806"/>
      <w:bookmarkEnd w:id="9"/>
      <w:r>
        <w:rPr>
          <w:rFonts w:ascii="Palatino Linotype" w:hAnsi="Palatino Linotype" w:cs="Times New Roman"/>
          <w:sz w:val="24"/>
          <w:szCs w:val="24"/>
        </w:rPr>
        <w:t>July 2021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“Water Wars? The Vulnerability of Urban Water Supplies in Roman and Early Byzantine Conflicts” </w:t>
      </w:r>
      <w:r w:rsidR="000116EF">
        <w:rPr>
          <w:rFonts w:ascii="Palatino Linotype" w:hAnsi="Palatino Linotype" w:cs="Times New Roman"/>
          <w:sz w:val="24"/>
          <w:szCs w:val="24"/>
        </w:rPr>
        <w:t xml:space="preserve">at the </w:t>
      </w:r>
      <w:r w:rsidR="000116EF" w:rsidRPr="00FD3F12">
        <w:rPr>
          <w:rFonts w:ascii="Palatino Linotype" w:hAnsi="Palatino Linotype" w:cs="Times New Roman"/>
          <w:i/>
          <w:sz w:val="24"/>
          <w:szCs w:val="24"/>
        </w:rPr>
        <w:t xml:space="preserve">Leeds </w:t>
      </w:r>
      <w:r w:rsidRPr="00FD3F12">
        <w:rPr>
          <w:rFonts w:ascii="Palatino Linotype" w:hAnsi="Palatino Linotype" w:cs="Times New Roman"/>
          <w:i/>
          <w:sz w:val="24"/>
          <w:szCs w:val="24"/>
        </w:rPr>
        <w:t>International Medieval Congress</w:t>
      </w:r>
      <w:r>
        <w:rPr>
          <w:rFonts w:ascii="Palatino Linotype" w:hAnsi="Palatino Linotype" w:cs="Times New Roman"/>
          <w:sz w:val="24"/>
          <w:szCs w:val="24"/>
        </w:rPr>
        <w:t xml:space="preserve">, for the panel “Climate, the Environment, and the Natural World in Byzantium, IV: Problems and Perspectives” with the Climate Change and History Research Initiative, Princeton University. </w:t>
      </w:r>
      <w:r w:rsidR="00A46A47">
        <w:rPr>
          <w:rFonts w:ascii="Palatino Linotype" w:hAnsi="Palatino Linotype" w:cs="Times New Roman"/>
          <w:sz w:val="24"/>
          <w:szCs w:val="24"/>
        </w:rPr>
        <w:t>[</w:t>
      </w:r>
      <w:hyperlink r:id="rId32" w:history="1">
        <w:r w:rsidR="00A46A47" w:rsidRPr="00A46A4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A46A47">
        <w:rPr>
          <w:rFonts w:ascii="Palatino Linotype" w:hAnsi="Palatino Linotype" w:cs="Times New Roman"/>
          <w:sz w:val="24"/>
          <w:szCs w:val="24"/>
        </w:rPr>
        <w:t>]</w:t>
      </w:r>
    </w:p>
    <w:p w14:paraId="6BFDE295" w14:textId="77777777" w:rsidR="00A0460B" w:rsidRDefault="009F559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1" w:name="_Hlk128400826"/>
      <w:bookmarkEnd w:id="10"/>
      <w:r>
        <w:rPr>
          <w:rFonts w:ascii="Palatino Linotype" w:hAnsi="Palatino Linotype" w:cs="Times New Roman"/>
          <w:sz w:val="24"/>
          <w:szCs w:val="24"/>
        </w:rPr>
        <w:t>Mar</w:t>
      </w:r>
      <w:r w:rsidR="00CF4B68">
        <w:rPr>
          <w:rFonts w:ascii="Palatino Linotype" w:hAnsi="Palatino Linotype" w:cs="Times New Roman"/>
          <w:sz w:val="24"/>
          <w:szCs w:val="24"/>
        </w:rPr>
        <w:t xml:space="preserve"> 2021</w:t>
      </w:r>
      <w:r w:rsidR="00A0460B">
        <w:rPr>
          <w:rFonts w:ascii="Palatino Linotype" w:hAnsi="Palatino Linotype" w:cs="Times New Roman"/>
          <w:sz w:val="24"/>
          <w:szCs w:val="24"/>
        </w:rPr>
        <w:tab/>
        <w:t>“Water, Climate, and Culture in Early Byzantium”</w:t>
      </w:r>
      <w:r w:rsidR="00CF4B68">
        <w:rPr>
          <w:rFonts w:ascii="Palatino Linotype" w:hAnsi="Palatino Linotype" w:cs="Times New Roman"/>
          <w:sz w:val="24"/>
          <w:szCs w:val="24"/>
        </w:rPr>
        <w:t xml:space="preserve"> </w:t>
      </w:r>
      <w:r w:rsidR="00A0460B">
        <w:rPr>
          <w:rFonts w:ascii="Palatino Linotype" w:hAnsi="Palatino Linotype" w:cs="Times New Roman"/>
          <w:sz w:val="24"/>
          <w:szCs w:val="24"/>
        </w:rPr>
        <w:t xml:space="preserve">invited paper for </w:t>
      </w:r>
      <w:r w:rsidR="00A0460B" w:rsidRPr="00DC1A94">
        <w:rPr>
          <w:rFonts w:ascii="Palatino Linotype" w:hAnsi="Palatino Linotype" w:cs="Times New Roman"/>
          <w:i/>
          <w:sz w:val="24"/>
          <w:szCs w:val="24"/>
        </w:rPr>
        <w:t>Nature and the Environment</w:t>
      </w:r>
      <w:r w:rsidR="00A0460B">
        <w:rPr>
          <w:rFonts w:ascii="Palatino Linotype" w:hAnsi="Palatino Linotype" w:cs="Times New Roman"/>
          <w:sz w:val="24"/>
          <w:szCs w:val="24"/>
        </w:rPr>
        <w:t>, the 53</w:t>
      </w:r>
      <w:r w:rsidR="00A0460B" w:rsidRPr="00A0460B">
        <w:rPr>
          <w:rFonts w:ascii="Palatino Linotype" w:hAnsi="Palatino Linotype" w:cs="Times New Roman"/>
          <w:sz w:val="24"/>
          <w:szCs w:val="24"/>
          <w:vertAlign w:val="superscript"/>
        </w:rPr>
        <w:t>rd</w:t>
      </w:r>
      <w:r w:rsidR="00A0460B">
        <w:rPr>
          <w:rFonts w:ascii="Palatino Linotype" w:hAnsi="Palatino Linotype" w:cs="Times New Roman"/>
          <w:sz w:val="24"/>
          <w:szCs w:val="24"/>
        </w:rPr>
        <w:t xml:space="preserve"> Spring Symposium of Byzantine Studies, at the University of Birmingham (UK)</w:t>
      </w:r>
      <w:r w:rsidR="00CB24FD">
        <w:rPr>
          <w:rFonts w:ascii="Palatino Linotype" w:hAnsi="Palatino Linotype" w:cs="Times New Roman"/>
          <w:sz w:val="24"/>
          <w:szCs w:val="24"/>
        </w:rPr>
        <w:t xml:space="preserve">, with the Climate Change </w:t>
      </w:r>
      <w:r w:rsidR="00CB24FD">
        <w:rPr>
          <w:rFonts w:ascii="Palatino Linotype" w:hAnsi="Palatino Linotype" w:cs="Times New Roman"/>
          <w:sz w:val="24"/>
          <w:szCs w:val="24"/>
        </w:rPr>
        <w:lastRenderedPageBreak/>
        <w:t>and History Research Initiative, Princeton University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33" w:history="1">
        <w:r w:rsidRPr="009F5590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05EA5F6D" w14:textId="77777777" w:rsidR="00A0460B" w:rsidRPr="00A0460B" w:rsidRDefault="00A0460B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2" w:name="_Hlk128400839"/>
      <w:bookmarkEnd w:id="11"/>
      <w:r>
        <w:rPr>
          <w:rFonts w:ascii="Palatino Linotype" w:hAnsi="Palatino Linotype" w:cs="Times New Roman"/>
          <w:sz w:val="24"/>
          <w:szCs w:val="24"/>
        </w:rPr>
        <w:t>Nov 2019</w:t>
      </w:r>
      <w:r>
        <w:rPr>
          <w:rFonts w:ascii="Palatino Linotype" w:hAnsi="Palatino Linotype" w:cs="Times New Roman"/>
          <w:sz w:val="24"/>
          <w:szCs w:val="24"/>
        </w:rPr>
        <w:tab/>
        <w:t>“</w:t>
      </w:r>
      <w:r w:rsidRPr="00A0460B">
        <w:rPr>
          <w:rFonts w:ascii="Palatino Linotype" w:hAnsi="Palatino Linotype" w:cs="Times New Roman"/>
          <w:sz w:val="24"/>
          <w:szCs w:val="24"/>
        </w:rPr>
        <w:t>Roman and Byzantine Hydraulic Infrastructure Survivals in the Umayyad Levan</w:t>
      </w:r>
      <w:r>
        <w:rPr>
          <w:rFonts w:ascii="Palatino Linotype" w:hAnsi="Palatino Linotype" w:cs="Times New Roman"/>
          <w:sz w:val="24"/>
          <w:szCs w:val="24"/>
        </w:rPr>
        <w:t xml:space="preserve">t”, conference paper for </w:t>
      </w:r>
      <w:r w:rsidRPr="00DC1A94">
        <w:rPr>
          <w:rFonts w:ascii="Palatino Linotype" w:hAnsi="Palatino Linotype" w:cs="Times New Roman"/>
          <w:sz w:val="24"/>
          <w:szCs w:val="24"/>
        </w:rPr>
        <w:t>Revisiting Rome in the Medieval Middle East</w:t>
      </w:r>
      <w:r>
        <w:rPr>
          <w:rFonts w:ascii="Palatino Linotype" w:hAnsi="Palatino Linotype" w:cs="Times New Roman"/>
          <w:sz w:val="24"/>
          <w:szCs w:val="24"/>
        </w:rPr>
        <w:t xml:space="preserve"> panel at </w:t>
      </w:r>
      <w:r>
        <w:rPr>
          <w:rFonts w:ascii="Palatino Linotype" w:hAnsi="Palatino Linotype" w:cs="Times New Roman"/>
          <w:i/>
          <w:sz w:val="24"/>
          <w:szCs w:val="24"/>
        </w:rPr>
        <w:t xml:space="preserve">Middle East Studies Association </w:t>
      </w:r>
      <w:r>
        <w:rPr>
          <w:rFonts w:ascii="Palatino Linotype" w:hAnsi="Palatino Linotype" w:cs="Times New Roman"/>
          <w:sz w:val="24"/>
          <w:szCs w:val="24"/>
        </w:rPr>
        <w:t>meeting in New Orleans, LA [</w:t>
      </w:r>
      <w:hyperlink r:id="rId34" w:history="1">
        <w:r w:rsidRPr="00A0460B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0B5B7E4A" w14:textId="77777777" w:rsidR="00D21AD2" w:rsidRPr="00A0460B" w:rsidRDefault="00D21AD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A0460B">
        <w:rPr>
          <w:rFonts w:ascii="Palatino Linotype" w:hAnsi="Palatino Linotype" w:cs="Times New Roman"/>
          <w:sz w:val="24"/>
          <w:szCs w:val="24"/>
        </w:rPr>
        <w:t>Oct 2018</w:t>
      </w:r>
      <w:r w:rsidRPr="00A0460B">
        <w:rPr>
          <w:rFonts w:ascii="Palatino Linotype" w:hAnsi="Palatino Linotype" w:cs="Times New Roman"/>
          <w:sz w:val="24"/>
          <w:szCs w:val="24"/>
        </w:rPr>
        <w:tab/>
        <w:t>“</w:t>
      </w:r>
      <w:r w:rsidR="0030378B" w:rsidRPr="00A0460B">
        <w:rPr>
          <w:rFonts w:ascii="Palatino Linotype" w:hAnsi="Palatino Linotype" w:cs="Times New Roman"/>
          <w:sz w:val="24"/>
          <w:szCs w:val="24"/>
        </w:rPr>
        <w:t xml:space="preserve">A Transitional Period Settlement? The date and function of the rock-cut complex </w:t>
      </w:r>
      <w:proofErr w:type="spellStart"/>
      <w:r w:rsidR="0030378B" w:rsidRPr="00A0460B">
        <w:rPr>
          <w:rFonts w:ascii="Palatino Linotype" w:hAnsi="Palatino Linotype" w:cs="Times New Roman"/>
          <w:sz w:val="24"/>
          <w:szCs w:val="24"/>
        </w:rPr>
        <w:t>Kırk</w:t>
      </w:r>
      <w:proofErr w:type="spellEnd"/>
      <w:r w:rsidR="0030378B" w:rsidRPr="00A0460B">
        <w:rPr>
          <w:rFonts w:ascii="Palatino Linotype" w:hAnsi="Palatino Linotype" w:cs="Times New Roman"/>
          <w:sz w:val="24"/>
          <w:szCs w:val="24"/>
        </w:rPr>
        <w:t xml:space="preserve"> </w:t>
      </w:r>
      <w:r w:rsidR="0030378B" w:rsidRPr="00A0460B">
        <w:rPr>
          <w:rFonts w:ascii="Palatino Linotype" w:hAnsi="Palatino Linotype" w:cs="Times New Roman"/>
          <w:sz w:val="24"/>
          <w:szCs w:val="24"/>
          <w:lang w:val="tr-TR"/>
        </w:rPr>
        <w:t xml:space="preserve">İn (İscehisar, Afyonkarahisar, Turkey)”, conference paper at the </w:t>
      </w:r>
      <w:r w:rsidR="0030378B" w:rsidRPr="00A0460B">
        <w:rPr>
          <w:rFonts w:ascii="Palatino Linotype" w:hAnsi="Palatino Linotype" w:cs="Times New Roman"/>
          <w:i/>
          <w:sz w:val="24"/>
          <w:szCs w:val="24"/>
          <w:lang w:val="tr-TR"/>
        </w:rPr>
        <w:t>44th Annual Byzantine Studies Conference</w:t>
      </w:r>
      <w:r w:rsidR="0030378B" w:rsidRPr="00A0460B">
        <w:rPr>
          <w:rFonts w:ascii="Palatino Linotype" w:hAnsi="Palatino Linotype" w:cs="Times New Roman"/>
          <w:sz w:val="24"/>
          <w:szCs w:val="24"/>
          <w:lang w:val="tr-TR"/>
        </w:rPr>
        <w:t xml:space="preserve"> in San Antonio, TX [</w:t>
      </w:r>
      <w:r w:rsidR="002523BB">
        <w:fldChar w:fldCharType="begin"/>
      </w:r>
      <w:r w:rsidR="002523BB">
        <w:instrText xml:space="preserve"> HYPERLINK "http://www.bsana.net/conference/2018_BSC_PrelimProgram.pdf" </w:instrText>
      </w:r>
      <w:r w:rsidR="002523BB">
        <w:fldChar w:fldCharType="separate"/>
      </w:r>
      <w:r w:rsidR="0030378B" w:rsidRPr="00A0460B">
        <w:rPr>
          <w:rStyle w:val="Hyperlink"/>
          <w:rFonts w:ascii="Palatino Linotype" w:hAnsi="Palatino Linotype" w:cs="Times New Roman"/>
          <w:sz w:val="24"/>
          <w:szCs w:val="24"/>
          <w:lang w:val="tr-TR"/>
        </w:rPr>
        <w:t>link</w:t>
      </w:r>
      <w:r w:rsidR="002523BB">
        <w:rPr>
          <w:rStyle w:val="Hyperlink"/>
          <w:rFonts w:ascii="Palatino Linotype" w:hAnsi="Palatino Linotype" w:cs="Times New Roman"/>
          <w:sz w:val="24"/>
          <w:szCs w:val="24"/>
          <w:lang w:val="tr-TR"/>
        </w:rPr>
        <w:fldChar w:fldCharType="end"/>
      </w:r>
      <w:r w:rsidR="0030378B" w:rsidRPr="00A0460B">
        <w:rPr>
          <w:rFonts w:ascii="Palatino Linotype" w:hAnsi="Palatino Linotype" w:cs="Times New Roman"/>
          <w:sz w:val="24"/>
          <w:szCs w:val="24"/>
          <w:lang w:val="tr-TR"/>
        </w:rPr>
        <w:t>]</w:t>
      </w:r>
    </w:p>
    <w:p w14:paraId="50089E5F" w14:textId="77777777" w:rsidR="00D21AD2" w:rsidRPr="00D21AD2" w:rsidRDefault="00D21AD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3" w:name="_Hlk128400847"/>
      <w:bookmarkEnd w:id="12"/>
      <w:r>
        <w:rPr>
          <w:rFonts w:ascii="Palatino Linotype" w:hAnsi="Palatino Linotype" w:cs="Times New Roman"/>
          <w:sz w:val="24"/>
          <w:szCs w:val="24"/>
        </w:rPr>
        <w:t>Sept 2018</w:t>
      </w:r>
      <w:r>
        <w:rPr>
          <w:rFonts w:ascii="Palatino Linotype" w:hAnsi="Palatino Linotype" w:cs="Times New Roman"/>
          <w:sz w:val="24"/>
          <w:szCs w:val="24"/>
        </w:rPr>
        <w:tab/>
        <w:t>“Monumental Building, Monumental Labor: Energetics in Archaeology”</w:t>
      </w:r>
      <w:r w:rsidR="0030378B">
        <w:rPr>
          <w:rFonts w:ascii="Palatino Linotype" w:hAnsi="Palatino Linotype" w:cs="Times New Roman"/>
          <w:sz w:val="24"/>
          <w:szCs w:val="24"/>
        </w:rPr>
        <w:t>,</w:t>
      </w:r>
      <w:r>
        <w:rPr>
          <w:rFonts w:ascii="Palatino Linotype" w:hAnsi="Palatino Linotype" w:cs="Times New Roman"/>
          <w:sz w:val="24"/>
          <w:szCs w:val="24"/>
        </w:rPr>
        <w:t xml:space="preserve"> invited lecture for </w:t>
      </w:r>
      <w:r>
        <w:rPr>
          <w:rFonts w:ascii="Palatino Linotype" w:hAnsi="Palatino Linotype" w:cs="Times New Roman"/>
          <w:i/>
          <w:sz w:val="24"/>
          <w:szCs w:val="24"/>
        </w:rPr>
        <w:t xml:space="preserve">Archaeology of Labor </w:t>
      </w:r>
      <w:r>
        <w:rPr>
          <w:rFonts w:ascii="Palatino Linotype" w:hAnsi="Palatino Linotype" w:cs="Times New Roman"/>
          <w:sz w:val="24"/>
          <w:szCs w:val="24"/>
        </w:rPr>
        <w:t>series at Cornell Institute of Archaeology &amp; Material Studies in Ithaca, NY</w:t>
      </w:r>
      <w:r w:rsidR="0030378B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35" w:history="1">
        <w:r w:rsidR="0030378B" w:rsidRPr="0030378B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30378B">
        <w:rPr>
          <w:rFonts w:ascii="Palatino Linotype" w:hAnsi="Palatino Linotype" w:cs="Times New Roman"/>
          <w:sz w:val="24"/>
          <w:szCs w:val="24"/>
        </w:rPr>
        <w:t>]</w:t>
      </w:r>
    </w:p>
    <w:p w14:paraId="75B072E8" w14:textId="77777777" w:rsidR="00A551B9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4" w:name="_Hlk128400865"/>
      <w:bookmarkEnd w:id="13"/>
      <w:r>
        <w:rPr>
          <w:rFonts w:ascii="Palatino Linotype" w:hAnsi="Palatino Linotype" w:cs="Times New Roman"/>
          <w:sz w:val="24"/>
          <w:szCs w:val="24"/>
        </w:rPr>
        <w:t>Apr 2018</w:t>
      </w:r>
      <w:r>
        <w:rPr>
          <w:rFonts w:ascii="Palatino Linotype" w:hAnsi="Palatino Linotype" w:cs="Times New Roman"/>
          <w:sz w:val="24"/>
          <w:szCs w:val="24"/>
        </w:rPr>
        <w:tab/>
        <w:t>“Earthquakes and Urban Ada</w:t>
      </w:r>
      <w:r w:rsidR="00204C40">
        <w:rPr>
          <w:rFonts w:ascii="Palatino Linotype" w:hAnsi="Palatino Linotype" w:cs="Times New Roman"/>
          <w:sz w:val="24"/>
          <w:szCs w:val="24"/>
        </w:rPr>
        <w:t xml:space="preserve">ptation in Late Antiquity” for </w:t>
      </w:r>
      <w:r w:rsidR="00204C40" w:rsidRPr="003E6211">
        <w:rPr>
          <w:rFonts w:ascii="Palatino Linotype" w:hAnsi="Palatino Linotype" w:cs="Times New Roman"/>
          <w:sz w:val="24"/>
          <w:szCs w:val="24"/>
        </w:rPr>
        <w:t>Archaeology of Non-human Agents</w:t>
      </w:r>
      <w:r w:rsidR="00104FC2">
        <w:rPr>
          <w:rFonts w:ascii="Palatino Linotype" w:hAnsi="Palatino Linotype" w:cs="Times New Roman"/>
          <w:sz w:val="24"/>
          <w:szCs w:val="24"/>
        </w:rPr>
        <w:t xml:space="preserve"> at the </w:t>
      </w:r>
      <w:r>
        <w:rPr>
          <w:rFonts w:ascii="Palatino Linotype" w:hAnsi="Palatino Linotype" w:cs="Times New Roman"/>
          <w:sz w:val="24"/>
          <w:szCs w:val="24"/>
        </w:rPr>
        <w:t xml:space="preserve">Society for American Archaeology </w:t>
      </w:r>
      <w:r w:rsidR="00104FC2">
        <w:rPr>
          <w:rFonts w:ascii="Palatino Linotype" w:hAnsi="Palatino Linotype" w:cs="Times New Roman"/>
          <w:sz w:val="24"/>
          <w:szCs w:val="24"/>
        </w:rPr>
        <w:t xml:space="preserve">annual meeting </w:t>
      </w:r>
      <w:r>
        <w:rPr>
          <w:rFonts w:ascii="Palatino Linotype" w:hAnsi="Palatino Linotype" w:cs="Times New Roman"/>
          <w:sz w:val="24"/>
          <w:szCs w:val="24"/>
        </w:rPr>
        <w:t>in Washington D.C.</w:t>
      </w:r>
    </w:p>
    <w:bookmarkEnd w:id="14"/>
    <w:p w14:paraId="0D352AAA" w14:textId="77777777" w:rsidR="008741CF" w:rsidRPr="008741CF" w:rsidRDefault="008741CF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Oct 2017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“Cutting Monumentality Down to Size? Labor and Energetics” for </w:t>
      </w:r>
      <w:r>
        <w:rPr>
          <w:rFonts w:ascii="Palatino Linotype" w:hAnsi="Palatino Linotype" w:cs="Times New Roman"/>
          <w:i/>
          <w:sz w:val="24"/>
          <w:szCs w:val="24"/>
        </w:rPr>
        <w:t>Size Matters: Extra-Large Projects in the Ancient World</w:t>
      </w:r>
      <w:r>
        <w:rPr>
          <w:rFonts w:ascii="Palatino Linotype" w:hAnsi="Palatino Linotype" w:cs="Times New Roman"/>
          <w:sz w:val="24"/>
          <w:szCs w:val="24"/>
        </w:rPr>
        <w:t xml:space="preserve">, Topoi /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Freie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Universität, Berlin.</w:t>
      </w:r>
    </w:p>
    <w:p w14:paraId="4BB28350" w14:textId="77777777" w:rsidR="00A90EB2" w:rsidRPr="00FA4ECF" w:rsidRDefault="00A90EB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2017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“Hydraulic Landscapes of Cities in the East Roman World” at </w:t>
      </w:r>
      <w:r w:rsidRPr="00204C40">
        <w:rPr>
          <w:rFonts w:ascii="Palatino Linotype" w:hAnsi="Palatino Linotype" w:cs="Times New Roman"/>
          <w:i/>
          <w:sz w:val="24"/>
          <w:szCs w:val="24"/>
        </w:rPr>
        <w:t>Landscapes of Pre-industrial Cities</w:t>
      </w:r>
      <w:r w:rsidR="00204C40">
        <w:rPr>
          <w:rFonts w:ascii="Palatino Linotype" w:hAnsi="Palatino Linotype" w:cs="Times New Roman"/>
          <w:sz w:val="24"/>
          <w:szCs w:val="24"/>
        </w:rPr>
        <w:t xml:space="preserve">, </w:t>
      </w:r>
      <w:r w:rsidR="00204C40" w:rsidRPr="00204C40">
        <w:rPr>
          <w:rFonts w:ascii="Palatino Linotype" w:hAnsi="Palatino Linotype" w:cs="Times New Roman"/>
          <w:sz w:val="24"/>
          <w:szCs w:val="24"/>
        </w:rPr>
        <w:t>Dumbarton Oaks Spring Symposium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1A647FD0" w14:textId="77777777" w:rsidR="00D72F2C" w:rsidRPr="00FA4ECF" w:rsidRDefault="0008327A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 2017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bookmarkStart w:id="15" w:name="_Hlk487826702"/>
      <w:r w:rsidRPr="00FA4ECF">
        <w:rPr>
          <w:rFonts w:ascii="Palatino Linotype" w:hAnsi="Palatino Linotype" w:cs="Times New Roman"/>
          <w:sz w:val="24"/>
          <w:szCs w:val="24"/>
        </w:rPr>
        <w:t xml:space="preserve">“Conflict Architecture: Writing History at the Tomb of the Patriarchs, Hebron” at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Constructing Sacred Spaces: A Career Celebration for Robert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Ousterhout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 xml:space="preserve">the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University Museum </w:t>
      </w:r>
      <w:r w:rsidR="004406EB">
        <w:rPr>
          <w:rFonts w:ascii="Palatino Linotype" w:hAnsi="Palatino Linotype" w:cs="Times New Roman"/>
          <w:sz w:val="24"/>
          <w:szCs w:val="24"/>
        </w:rPr>
        <w:t xml:space="preserve">at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the University of Pennsylvania. </w:t>
      </w:r>
      <w:bookmarkEnd w:id="15"/>
    </w:p>
    <w:p w14:paraId="1C8809AF" w14:textId="77777777" w:rsidR="0017725A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2016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Environmental History of Late Antique Monasticism” for </w:t>
      </w:r>
      <w:r w:rsidR="00204C40" w:rsidRPr="00204C40">
        <w:rPr>
          <w:rFonts w:ascii="Palatino Linotype" w:hAnsi="Palatino Linotype" w:cs="Times New Roman"/>
          <w:i/>
          <w:sz w:val="24"/>
          <w:szCs w:val="24"/>
        </w:rPr>
        <w:t xml:space="preserve">Late Antique </w:t>
      </w:r>
      <w:r w:rsidRPr="00204C40">
        <w:rPr>
          <w:rFonts w:ascii="Palatino Linotype" w:hAnsi="Palatino Linotype" w:cs="Times New Roman"/>
          <w:i/>
          <w:sz w:val="24"/>
          <w:szCs w:val="24"/>
        </w:rPr>
        <w:t>Monasticism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Pr="00204C40">
        <w:rPr>
          <w:rFonts w:ascii="Palatino Linotype" w:hAnsi="Palatino Linotype" w:cs="Times New Roman"/>
          <w:sz w:val="24"/>
          <w:szCs w:val="24"/>
        </w:rPr>
        <w:t>ASOR 2016</w:t>
      </w:r>
      <w:r w:rsidR="00DC1A94">
        <w:rPr>
          <w:rFonts w:ascii="Palatino Linotype" w:hAnsi="Palatino Linotype" w:cs="Times New Roman"/>
          <w:sz w:val="24"/>
          <w:szCs w:val="24"/>
        </w:rPr>
        <w:t xml:space="preserve"> in San Antonio, TX. </w:t>
      </w:r>
    </w:p>
    <w:p w14:paraId="29E83E1D" w14:textId="77777777" w:rsidR="004406EB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Aug 2016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“Water and Environment” in </w:t>
      </w:r>
      <w:r w:rsidRPr="00DC1A94">
        <w:rPr>
          <w:rFonts w:ascii="Palatino Linotype" w:hAnsi="Palatino Linotype" w:cs="Times New Roman"/>
          <w:sz w:val="24"/>
          <w:szCs w:val="24"/>
        </w:rPr>
        <w:t>Food, Environment and Landscape in Byzantium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Roundtable, </w:t>
      </w:r>
      <w:r w:rsidRPr="005A35FA">
        <w:rPr>
          <w:rFonts w:ascii="Palatino Linotype" w:hAnsi="Palatino Linotype" w:cs="Times New Roman"/>
          <w:i/>
          <w:sz w:val="24"/>
          <w:szCs w:val="24"/>
        </w:rPr>
        <w:t>23</w:t>
      </w:r>
      <w:r w:rsidRPr="005A35FA">
        <w:rPr>
          <w:rFonts w:ascii="Palatino Linotype" w:hAnsi="Palatino Linotype" w:cs="Times New Roman"/>
          <w:i/>
          <w:sz w:val="24"/>
          <w:szCs w:val="24"/>
          <w:vertAlign w:val="superscript"/>
        </w:rPr>
        <w:t>rd</w:t>
      </w:r>
      <w:r w:rsidRPr="005A35FA">
        <w:rPr>
          <w:rFonts w:ascii="Palatino Linotype" w:hAnsi="Palatino Linotype" w:cs="Times New Roman"/>
          <w:i/>
          <w:sz w:val="24"/>
          <w:szCs w:val="24"/>
        </w:rPr>
        <w:t xml:space="preserve"> International Congress of Byzantine Studies</w:t>
      </w:r>
      <w:r w:rsidRPr="00204C40">
        <w:rPr>
          <w:rFonts w:ascii="Palatino Linotype" w:hAnsi="Palatino Linotype" w:cs="Times New Roman"/>
          <w:sz w:val="24"/>
          <w:szCs w:val="24"/>
        </w:rPr>
        <w:t>, Belgrade</w:t>
      </w:r>
      <w:bookmarkStart w:id="16" w:name="_Hlk487826859"/>
      <w:r w:rsidR="00CB24FD">
        <w:rPr>
          <w:rFonts w:ascii="Palatino Linotype" w:hAnsi="Palatino Linotype" w:cs="Times New Roman"/>
          <w:sz w:val="24"/>
          <w:szCs w:val="24"/>
        </w:rPr>
        <w:t>,</w:t>
      </w:r>
      <w:r w:rsidR="00CB24FD" w:rsidRPr="00CB24FD">
        <w:rPr>
          <w:rFonts w:ascii="Palatino Linotype" w:hAnsi="Palatino Linotype" w:cs="Times New Roman"/>
          <w:sz w:val="24"/>
          <w:szCs w:val="24"/>
        </w:rPr>
        <w:t xml:space="preserve"> </w:t>
      </w:r>
      <w:r w:rsidR="00CB24FD">
        <w:rPr>
          <w:rFonts w:ascii="Palatino Linotype" w:hAnsi="Palatino Linotype" w:cs="Times New Roman"/>
          <w:sz w:val="24"/>
          <w:szCs w:val="24"/>
        </w:rPr>
        <w:t>with the Climate Change and History Research Initiative, Princeton University.</w:t>
      </w:r>
    </w:p>
    <w:p w14:paraId="4DA3B993" w14:textId="77777777" w:rsidR="00D855F8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Oct 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“Structuring Neighborhoods wit</w:t>
      </w:r>
      <w:r w:rsidR="00204C40">
        <w:rPr>
          <w:rFonts w:ascii="Palatino Linotype" w:hAnsi="Palatino Linotype" w:cs="Times New Roman"/>
          <w:sz w:val="24"/>
          <w:szCs w:val="24"/>
        </w:rPr>
        <w:t xml:space="preserve">h Water in Late Antiquity” for </w:t>
      </w:r>
      <w:r w:rsidRPr="00DC1A94">
        <w:rPr>
          <w:rFonts w:ascii="Palatino Linotype" w:hAnsi="Palatino Linotype" w:cs="Times New Roman"/>
          <w:sz w:val="24"/>
          <w:szCs w:val="24"/>
        </w:rPr>
        <w:t>Archaeology of Byzantine Neighborhoods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panel, sponsored by the Mary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Jaharis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Center for Byzantine Art and Culture Center, at the </w:t>
      </w:r>
      <w:r w:rsidRPr="005A35FA">
        <w:rPr>
          <w:rFonts w:ascii="Palatino Linotype" w:hAnsi="Palatino Linotype" w:cs="Times New Roman"/>
          <w:i/>
          <w:sz w:val="24"/>
          <w:szCs w:val="24"/>
        </w:rPr>
        <w:t>41</w:t>
      </w:r>
      <w:r w:rsidRPr="005A35FA">
        <w:rPr>
          <w:rFonts w:ascii="Palatino Linotype" w:hAnsi="Palatino Linotype" w:cs="Times New Roman"/>
          <w:i/>
          <w:sz w:val="24"/>
          <w:szCs w:val="24"/>
          <w:vertAlign w:val="superscript"/>
        </w:rPr>
        <w:t>st</w:t>
      </w:r>
      <w:r w:rsidRPr="005A35FA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  <w:r w:rsidRPr="00FA4ECF">
        <w:rPr>
          <w:rFonts w:ascii="Palatino Linotype" w:hAnsi="Palatino Linotype" w:cs="Times New Roman"/>
          <w:sz w:val="24"/>
          <w:szCs w:val="24"/>
        </w:rPr>
        <w:t>, New York City.</w:t>
      </w:r>
    </w:p>
    <w:p w14:paraId="1D130A7B" w14:textId="77777777" w:rsidR="00AF1737" w:rsidRPr="00FA4ECF" w:rsidRDefault="004D35F8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Sept 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“Riot at the Baths, Murder at the F</w:t>
      </w:r>
      <w:r w:rsidR="00664183" w:rsidRPr="00FA4ECF">
        <w:rPr>
          <w:rFonts w:ascii="Palatino Linotype" w:hAnsi="Palatino Linotype" w:cs="Times New Roman"/>
          <w:sz w:val="24"/>
          <w:szCs w:val="24"/>
        </w:rPr>
        <w:t xml:space="preserve">ountains: Urban Violence and Public Architecture in Late Antiquity,” </w:t>
      </w:r>
      <w:r w:rsidR="0012284B" w:rsidRPr="00FA4ECF">
        <w:rPr>
          <w:rFonts w:ascii="Palatino Linotype" w:hAnsi="Palatino Linotype" w:cs="Times New Roman"/>
          <w:sz w:val="24"/>
          <w:szCs w:val="24"/>
        </w:rPr>
        <w:t>invited lecture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12284B" w:rsidRPr="00FA4ECF">
        <w:rPr>
          <w:rFonts w:ascii="Palatino Linotype" w:hAnsi="Palatino Linotype" w:cs="Times New Roman"/>
          <w:sz w:val="24"/>
          <w:szCs w:val="24"/>
        </w:rPr>
        <w:t xml:space="preserve">at </w:t>
      </w:r>
      <w:r w:rsidR="0012284B" w:rsidRPr="00204C40">
        <w:rPr>
          <w:rFonts w:ascii="Palatino Linotype" w:hAnsi="Palatino Linotype" w:cs="Times New Roman"/>
          <w:i/>
          <w:sz w:val="24"/>
          <w:szCs w:val="24"/>
        </w:rPr>
        <w:t>Center for Late Ancient Studies</w:t>
      </w:r>
      <w:r w:rsidR="0012284B" w:rsidRPr="00FA4ECF">
        <w:rPr>
          <w:rFonts w:ascii="Palatino Linotype" w:hAnsi="Palatino Linotype" w:cs="Times New Roman"/>
          <w:sz w:val="24"/>
          <w:szCs w:val="24"/>
        </w:rPr>
        <w:t>, Duke Universi</w:t>
      </w:r>
      <w:r w:rsidR="007A0340" w:rsidRPr="00FA4ECF">
        <w:rPr>
          <w:rFonts w:ascii="Palatino Linotype" w:hAnsi="Palatino Linotype" w:cs="Times New Roman"/>
          <w:sz w:val="24"/>
          <w:szCs w:val="24"/>
        </w:rPr>
        <w:t>ty.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bookmarkEnd w:id="16"/>
    </w:p>
    <w:p w14:paraId="7E85CE7F" w14:textId="77777777" w:rsidR="00806DB6" w:rsidRPr="00FA4ECF" w:rsidRDefault="00806DB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“Climate Change and Cultural Response during Late Antiquity” at</w:t>
      </w:r>
      <w:r w:rsidR="009473C4" w:rsidRPr="00FA4ECF">
        <w:rPr>
          <w:rFonts w:ascii="Palatino Linotype" w:hAnsi="Palatino Linotype" w:cs="Times New Roman"/>
          <w:sz w:val="24"/>
          <w:szCs w:val="24"/>
        </w:rPr>
        <w:t xml:space="preserve"> the workshop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Climate and Society in Byzantine and Ottoman Anatolia, 300-1900 CE: Towards understanding the impact of climate on complex societies of the pre-industrial era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CB24FD">
        <w:rPr>
          <w:rFonts w:ascii="Palatino Linotype" w:hAnsi="Palatino Linotype" w:cs="Times New Roman"/>
          <w:sz w:val="24"/>
          <w:szCs w:val="24"/>
        </w:rPr>
        <w:t>with the Climate Change and History Research Initiative, Princeton University</w:t>
      </w:r>
      <w:r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6E4FD8B8" w14:textId="77777777" w:rsidR="006904C2" w:rsidRPr="00FA4ECF" w:rsidRDefault="0085657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lastRenderedPageBreak/>
        <w:t>April</w:t>
      </w:r>
      <w:r w:rsidR="00806DB6" w:rsidRPr="00FA4ECF">
        <w:rPr>
          <w:rFonts w:ascii="Palatino Linotype" w:hAnsi="Palatino Linotype" w:cs="Times New Roman"/>
          <w:sz w:val="24"/>
          <w:szCs w:val="24"/>
        </w:rPr>
        <w:t xml:space="preserve"> 2015</w:t>
      </w:r>
      <w:r w:rsidR="00806DB6" w:rsidRPr="00FA4ECF">
        <w:rPr>
          <w:rFonts w:ascii="Palatino Linotype" w:hAnsi="Palatino Linotype" w:cs="Times New Roman"/>
          <w:sz w:val="24"/>
          <w:szCs w:val="24"/>
        </w:rPr>
        <w:tab/>
        <w:t xml:space="preserve">“Water after Antiquity: </w:t>
      </w:r>
      <w:proofErr w:type="gramStart"/>
      <w:r w:rsidR="00806DB6" w:rsidRPr="00FA4ECF">
        <w:rPr>
          <w:rFonts w:ascii="Palatino Linotype" w:hAnsi="Palatino Linotype" w:cs="Times New Roman"/>
          <w:sz w:val="24"/>
          <w:szCs w:val="24"/>
        </w:rPr>
        <w:t>the</w:t>
      </w:r>
      <w:proofErr w:type="gramEnd"/>
      <w:r w:rsidR="00806DB6" w:rsidRPr="00FA4ECF">
        <w:rPr>
          <w:rFonts w:ascii="Palatino Linotype" w:hAnsi="Palatino Linotype" w:cs="Times New Roman"/>
          <w:sz w:val="24"/>
          <w:szCs w:val="24"/>
        </w:rPr>
        <w:t xml:space="preserve"> Afterlives of Roman Water Infrastructure in the Eastern Mediterranean (300 – 800 CE)”, public PhD dissertation defense for </w:t>
      </w:r>
      <w:r w:rsidR="00806DB6" w:rsidRPr="00204C40">
        <w:rPr>
          <w:rFonts w:ascii="Palatino Linotype" w:hAnsi="Palatino Linotype" w:cs="Times New Roman"/>
          <w:i/>
          <w:sz w:val="24"/>
          <w:szCs w:val="24"/>
        </w:rPr>
        <w:t>Art and Archaeology of the Mediterranean World</w:t>
      </w:r>
      <w:r w:rsidR="002C5AFC" w:rsidRPr="00FA4ECF">
        <w:rPr>
          <w:rFonts w:ascii="Palatino Linotype" w:hAnsi="Palatino Linotype" w:cs="Times New Roman"/>
          <w:sz w:val="24"/>
          <w:szCs w:val="24"/>
        </w:rPr>
        <w:t xml:space="preserve"> graduate group</w:t>
      </w:r>
      <w:r w:rsidR="00806DB6"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</w:p>
    <w:p w14:paraId="0839EAFB" w14:textId="77777777" w:rsidR="00A551B9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Oct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“Temples, Churches, Cisterns and Pipes: Water in Late Antique Ephesus” at the conference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De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Aquaeductu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Atque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Aqua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Urbium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Lyciae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Pamphyliae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Pisidiae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: The Legacy of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Sextus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Julius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Frontinus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, International Congress on the History of Water Management and Hydraulic Engineering in the Mediterranean Region. Antalya, October 31 – November 9, 2014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organized by Gilbert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Wiplinger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for the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Frontinus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Gesellschaft and the ÖAI Wien.</w:t>
      </w:r>
    </w:p>
    <w:p w14:paraId="30F85475" w14:textId="77777777" w:rsidR="006904C2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Mar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“Water Management in Procopius’s </w:t>
      </w:r>
      <w:r w:rsidRPr="00FA4ECF">
        <w:rPr>
          <w:rFonts w:ascii="Palatino Linotype" w:hAnsi="Palatino Linotype" w:cs="Times New Roman"/>
          <w:i/>
          <w:sz w:val="24"/>
          <w:szCs w:val="24"/>
        </w:rPr>
        <w:t>Buildings</w:t>
      </w:r>
      <w:r w:rsidR="006972D2" w:rsidRPr="00FA4ECF">
        <w:rPr>
          <w:rFonts w:ascii="Palatino Linotype" w:hAnsi="Palatino Linotype" w:cs="Times New Roman"/>
          <w:sz w:val="24"/>
          <w:szCs w:val="24"/>
        </w:rPr>
        <w:t>”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6972D2" w:rsidRPr="00FA4ECF">
        <w:rPr>
          <w:rFonts w:ascii="Palatino Linotype" w:hAnsi="Palatino Linotype" w:cs="Times New Roman"/>
          <w:sz w:val="24"/>
          <w:szCs w:val="24"/>
        </w:rPr>
        <w:t xml:space="preserve">at </w:t>
      </w:r>
      <w:r w:rsidRPr="00FA4ECF">
        <w:rPr>
          <w:rFonts w:ascii="Palatino Linotype" w:hAnsi="Palatino Linotype" w:cs="Times New Roman"/>
          <w:sz w:val="24"/>
          <w:szCs w:val="24"/>
        </w:rPr>
        <w:t>Dept. of</w:t>
      </w:r>
      <w:r w:rsidR="0046352D" w:rsidRPr="00FA4ECF">
        <w:rPr>
          <w:rFonts w:ascii="Palatino Linotype" w:hAnsi="Palatino Linotype" w:cs="Times New Roman"/>
          <w:sz w:val="24"/>
          <w:szCs w:val="24"/>
        </w:rPr>
        <w:t xml:space="preserve"> History, Georgetown University</w:t>
      </w:r>
      <w:r w:rsidR="005D28C6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41CCEBF6" w14:textId="77777777" w:rsidR="006904C2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Feb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“Contextualizing the UPenn Excavations at Bet</w:t>
      </w:r>
      <w:r w:rsidR="0085296E" w:rsidRPr="00FA4ECF">
        <w:rPr>
          <w:rFonts w:ascii="Palatino Linotype" w:hAnsi="Palatino Linotype" w:cs="Times New Roman"/>
          <w:sz w:val="24"/>
          <w:szCs w:val="24"/>
        </w:rPr>
        <w:t xml:space="preserve">h </w:t>
      </w:r>
      <w:proofErr w:type="spellStart"/>
      <w:r w:rsidR="0085296E" w:rsidRPr="00FA4ECF">
        <w:rPr>
          <w:rFonts w:ascii="Palatino Linotype" w:hAnsi="Palatino Linotype" w:cs="Times New Roman"/>
          <w:sz w:val="24"/>
          <w:szCs w:val="24"/>
        </w:rPr>
        <w:t>She</w:t>
      </w:r>
      <w:r w:rsidRPr="00FA4ECF">
        <w:rPr>
          <w:rFonts w:ascii="Palatino Linotype" w:hAnsi="Palatino Linotype" w:cs="Times New Roman"/>
          <w:sz w:val="24"/>
          <w:szCs w:val="24"/>
        </w:rPr>
        <w:t>an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: the Water Systems on the Tell” at the </w:t>
      </w:r>
      <w:r w:rsidR="00204C40" w:rsidRPr="00FA4ECF">
        <w:rPr>
          <w:rFonts w:ascii="Palatino Linotype" w:hAnsi="Palatino Linotype" w:cs="Times New Roman"/>
          <w:sz w:val="24"/>
          <w:szCs w:val="24"/>
        </w:rPr>
        <w:t>symposium</w:t>
      </w:r>
      <w:r w:rsidR="00204C40"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46352D" w:rsidRPr="00FA4ECF">
        <w:rPr>
          <w:rFonts w:ascii="Palatino Linotype" w:hAnsi="Palatino Linotype" w:cs="Times New Roman"/>
          <w:i/>
          <w:sz w:val="24"/>
          <w:szCs w:val="24"/>
        </w:rPr>
        <w:t xml:space="preserve">Beth </w:t>
      </w:r>
      <w:proofErr w:type="spellStart"/>
      <w:r w:rsidR="0046352D" w:rsidRPr="00FA4ECF">
        <w:rPr>
          <w:rFonts w:ascii="Palatino Linotype" w:hAnsi="Palatino Linotype" w:cs="Times New Roman"/>
          <w:i/>
          <w:sz w:val="24"/>
          <w:szCs w:val="24"/>
        </w:rPr>
        <w:t>She</w:t>
      </w:r>
      <w:r w:rsidRPr="00FA4ECF">
        <w:rPr>
          <w:rFonts w:ascii="Palatino Linotype" w:hAnsi="Palatino Linotype" w:cs="Times New Roman"/>
          <w:i/>
          <w:sz w:val="24"/>
          <w:szCs w:val="24"/>
        </w:rPr>
        <w:t>an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Revisited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</w:p>
    <w:p w14:paraId="6D8525F0" w14:textId="77777777" w:rsidR="00743C24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Feb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“Water after Antiquity: the early medieval afterlives of Roman hydraulic infrastructure in the Eastern Mediterranean,”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a </w:t>
      </w:r>
      <w:r w:rsidRPr="00204C40">
        <w:rPr>
          <w:rFonts w:ascii="Palatino Linotype" w:hAnsi="Palatino Linotype" w:cs="Times New Roman"/>
          <w:i/>
          <w:sz w:val="24"/>
          <w:szCs w:val="24"/>
        </w:rPr>
        <w:t>Junior Fellowship Research Report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at Dumbarton Oaks, Washington D.C.</w:t>
      </w:r>
    </w:p>
    <w:p w14:paraId="280D65C5" w14:textId="77777777" w:rsidR="00E146E2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Oct 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energetics of monumental architecture in the thirteenth century. Three comparative case studies: Seljuk, Kipchak, and Byzantine” at </w:t>
      </w:r>
      <w:proofErr w:type="spellStart"/>
      <w:r w:rsidRPr="00204C40">
        <w:rPr>
          <w:rFonts w:ascii="Palatino Linotype" w:hAnsi="Palatino Linotype" w:cs="Times New Roman"/>
          <w:i/>
          <w:sz w:val="24"/>
          <w:szCs w:val="24"/>
        </w:rPr>
        <w:t>VI</w:t>
      </w:r>
      <w:r w:rsidRPr="00204C40">
        <w:rPr>
          <w:rFonts w:ascii="Palatino Linotype" w:hAnsi="Palatino Linotype" w:cs="Times New Roman"/>
          <w:i/>
          <w:sz w:val="24"/>
          <w:szCs w:val="24"/>
          <w:vertAlign w:val="superscript"/>
        </w:rPr>
        <w:t>e</w:t>
      </w:r>
      <w:proofErr w:type="spellEnd"/>
      <w:r w:rsidRPr="00204C40">
        <w:rPr>
          <w:rFonts w:ascii="Palatino Linotype" w:hAnsi="Palatino Linotype" w:cs="Times New Roman"/>
          <w:i/>
          <w:sz w:val="24"/>
          <w:szCs w:val="24"/>
        </w:rPr>
        <w:t xml:space="preserve"> Rencontres </w:t>
      </w:r>
      <w:proofErr w:type="spellStart"/>
      <w:r w:rsidRPr="00204C40">
        <w:rPr>
          <w:rFonts w:ascii="Palatino Linotype" w:hAnsi="Palatino Linotype" w:cs="Times New Roman"/>
          <w:i/>
          <w:sz w:val="24"/>
          <w:szCs w:val="24"/>
        </w:rPr>
        <w:t>Byzantins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Institut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National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d’histoire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de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l’art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>, Paris.</w:t>
      </w:r>
    </w:p>
    <w:p w14:paraId="2505FA87" w14:textId="77777777" w:rsidR="00246A21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Sept 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“Towards an Energetics Approach to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Sultanniya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>: Bricks, Scaffolds, a</w:t>
      </w:r>
      <w:r w:rsidR="001263C8" w:rsidRPr="00FA4ECF">
        <w:rPr>
          <w:rFonts w:ascii="Palatino Linotype" w:hAnsi="Palatino Linotype" w:cs="Times New Roman"/>
          <w:sz w:val="24"/>
          <w:szCs w:val="24"/>
        </w:rPr>
        <w:t xml:space="preserve">nd Vaults in Medieval Iran” at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In the Line of Great Domes: The Mausoleum of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Oljeytu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in </w:t>
      </w:r>
      <w:proofErr w:type="spellStart"/>
      <w:r w:rsidRPr="00FA4ECF">
        <w:rPr>
          <w:rFonts w:ascii="Palatino Linotype" w:hAnsi="Palatino Linotype" w:cs="Times New Roman"/>
          <w:i/>
          <w:sz w:val="24"/>
          <w:szCs w:val="24"/>
        </w:rPr>
        <w:t>Sultanniya</w:t>
      </w:r>
      <w:proofErr w:type="spellEnd"/>
      <w:r w:rsidRPr="00FA4ECF">
        <w:rPr>
          <w:rFonts w:ascii="Palatino Linotype" w:hAnsi="Palatino Linotype" w:cs="Times New Roman"/>
          <w:i/>
          <w:sz w:val="24"/>
          <w:szCs w:val="24"/>
        </w:rPr>
        <w:t>, Iran (1306-1313)</w:t>
      </w:r>
      <w:r w:rsidR="001263C8" w:rsidRPr="00FA4ECF">
        <w:rPr>
          <w:rFonts w:ascii="Palatino Linotype" w:hAnsi="Palatino Linotype" w:cs="Times New Roman"/>
          <w:sz w:val="24"/>
          <w:szCs w:val="24"/>
        </w:rPr>
        <w:t xml:space="preserve"> symposium</w:t>
      </w:r>
      <w:r w:rsidR="00A551B9">
        <w:rPr>
          <w:rFonts w:ascii="Palatino Linotype" w:hAnsi="Palatino Linotype" w:cs="Times New Roman"/>
          <w:sz w:val="24"/>
          <w:szCs w:val="24"/>
        </w:rPr>
        <w:t xml:space="preserve"> at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</w:p>
    <w:p w14:paraId="7168DD37" w14:textId="77777777" w:rsidR="00E146E2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April 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“The Energetics of Monumental Construction in the 13th Century. Three Cross Cultural Case Studies:</w:t>
      </w:r>
      <w:r w:rsidR="00204C40">
        <w:rPr>
          <w:rFonts w:ascii="Palatino Linotype" w:hAnsi="Palatino Linotype" w:cs="Times New Roman"/>
          <w:sz w:val="24"/>
          <w:szCs w:val="24"/>
        </w:rPr>
        <w:t xml:space="preserve"> Seljuk, Kipchak, and Byzantine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at the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conference </w:t>
      </w:r>
      <w:r w:rsidRPr="00204C40">
        <w:rPr>
          <w:rFonts w:ascii="Palatino Linotype" w:hAnsi="Palatino Linotype" w:cs="Times New Roman"/>
          <w:i/>
          <w:sz w:val="24"/>
          <w:szCs w:val="24"/>
        </w:rPr>
        <w:t>Masons at Work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5EFB6E74" w14:textId="77777777" w:rsidR="00A551B9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“Procopius’s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Buildings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and the </w:t>
      </w:r>
      <w:r w:rsidRPr="00FA4ECF">
        <w:rPr>
          <w:rFonts w:ascii="Palatino Linotype" w:hAnsi="Palatino Linotype" w:cs="Times New Roman"/>
          <w:i/>
          <w:sz w:val="24"/>
          <w:szCs w:val="24"/>
        </w:rPr>
        <w:t>Lives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of Late Antique Saints: Contrasting Top-Down and Bottom-Up Approaches to Urban Wate</w:t>
      </w:r>
      <w:r w:rsidR="00C622AC">
        <w:rPr>
          <w:rFonts w:ascii="Palatino Linotype" w:hAnsi="Palatino Linotype" w:cs="Times New Roman"/>
          <w:sz w:val="24"/>
          <w:szCs w:val="24"/>
        </w:rPr>
        <w:t>r Management in Late Antiquity”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38</w:t>
      </w:r>
      <w:r w:rsidRPr="00204C40">
        <w:rPr>
          <w:rFonts w:ascii="Palatino Linotype" w:hAnsi="Palatino Linotype" w:cs="Times New Roman"/>
          <w:i/>
          <w:sz w:val="24"/>
          <w:szCs w:val="24"/>
          <w:vertAlign w:val="superscript"/>
        </w:rPr>
        <w:t>th</w:t>
      </w:r>
      <w:r w:rsidRPr="00204C40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Brookline, Mass. </w:t>
      </w:r>
    </w:p>
    <w:p w14:paraId="6EC9527F" w14:textId="77777777" w:rsidR="006904C2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“Temples, Churches, and Cisterns: Water Management in </w:t>
      </w:r>
      <w:r w:rsidR="00143091" w:rsidRPr="00FA4ECF">
        <w:rPr>
          <w:rFonts w:ascii="Palatino Linotype" w:hAnsi="Palatino Linotype" w:cs="Times New Roman"/>
          <w:sz w:val="24"/>
          <w:szCs w:val="24"/>
        </w:rPr>
        <w:t>Late Antique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Jarash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” at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Water for the Queen of Cities: An International Symposium Concerning the Water Supply of Byzantine Constantinople,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Research Center for Anatolian Civilization at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Koç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University, Istanbul.  </w:t>
      </w:r>
    </w:p>
    <w:p w14:paraId="3C6EC3BB" w14:textId="77777777" w:rsidR="006904C2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“The Transformation of the Roman Bath as a Sculptural and Epigraphic En</w:t>
      </w:r>
      <w:r w:rsidR="00204C40">
        <w:rPr>
          <w:rFonts w:ascii="Palatino Linotype" w:hAnsi="Palatino Linotype" w:cs="Times New Roman"/>
          <w:sz w:val="24"/>
          <w:szCs w:val="24"/>
        </w:rPr>
        <w:t>vironment During Late Antiquity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for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 xml:space="preserve">Brown Bag Lunch Series, </w:t>
      </w:r>
      <w:proofErr w:type="spellStart"/>
      <w:r w:rsidRPr="00204C40">
        <w:rPr>
          <w:rFonts w:ascii="Palatino Linotype" w:hAnsi="Palatino Linotype" w:cs="Times New Roman"/>
          <w:i/>
          <w:sz w:val="24"/>
          <w:szCs w:val="24"/>
        </w:rPr>
        <w:t>Joukowsky</w:t>
      </w:r>
      <w:proofErr w:type="spellEnd"/>
      <w:r w:rsidRPr="00204C40">
        <w:rPr>
          <w:rFonts w:ascii="Palatino Linotype" w:hAnsi="Palatino Linotype" w:cs="Times New Roman"/>
          <w:i/>
          <w:sz w:val="24"/>
          <w:szCs w:val="24"/>
        </w:rPr>
        <w:t xml:space="preserve"> Institute for World Archaeology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Brown University. </w:t>
      </w:r>
    </w:p>
    <w:p w14:paraId="00579E80" w14:textId="77777777" w:rsidR="006904C2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March 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</w:t>
      </w:r>
      <w:r w:rsidR="00C622AC">
        <w:rPr>
          <w:rFonts w:ascii="Palatino Linotype" w:hAnsi="Palatino Linotype" w:cs="Times New Roman"/>
          <w:sz w:val="24"/>
          <w:szCs w:val="24"/>
        </w:rPr>
        <w:t>T</w:t>
      </w:r>
      <w:r w:rsidRPr="00FA4ECF">
        <w:rPr>
          <w:rFonts w:ascii="Palatino Linotype" w:hAnsi="Palatino Linotype" w:cs="Times New Roman"/>
          <w:sz w:val="24"/>
          <w:szCs w:val="24"/>
        </w:rPr>
        <w:t>he Roman Bath as Epigraphic En</w:t>
      </w:r>
      <w:r w:rsidR="00204C40">
        <w:rPr>
          <w:rFonts w:ascii="Palatino Linotype" w:hAnsi="Palatino Linotype" w:cs="Times New Roman"/>
          <w:sz w:val="24"/>
          <w:szCs w:val="24"/>
        </w:rPr>
        <w:t>vironment</w:t>
      </w:r>
      <w:r w:rsidR="00C622AC">
        <w:rPr>
          <w:rFonts w:ascii="Palatino Linotype" w:hAnsi="Palatino Linotype" w:cs="Times New Roman"/>
          <w:sz w:val="24"/>
          <w:szCs w:val="24"/>
        </w:rPr>
        <w:t xml:space="preserve"> in Late Antiquity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University of Chicago Workshop for Research in Late Antiquity and Byzantium</w:t>
      </w:r>
      <w:r w:rsidRPr="00FA4ECF">
        <w:rPr>
          <w:rFonts w:ascii="Palatino Linotype" w:hAnsi="Palatino Linotype" w:cs="Times New Roman"/>
          <w:sz w:val="24"/>
          <w:szCs w:val="24"/>
        </w:rPr>
        <w:t>, Department of History.</w:t>
      </w:r>
    </w:p>
    <w:p w14:paraId="3C684581" w14:textId="77777777" w:rsidR="00A551B9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lastRenderedPageBreak/>
        <w:t>Nov 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“Patronage Contested: Archaeology, Crusader Interventions, and the Early Modern Struggle for Possession at the Ch</w:t>
      </w:r>
      <w:r w:rsidR="00204C40">
        <w:rPr>
          <w:rFonts w:ascii="Palatino Linotype" w:hAnsi="Palatino Linotype" w:cs="Times New Roman"/>
          <w:sz w:val="24"/>
          <w:szCs w:val="24"/>
        </w:rPr>
        <w:t>urch of the Nativity, Bethlehem</w:t>
      </w:r>
      <w:r w:rsidRPr="00FA4ECF">
        <w:rPr>
          <w:rFonts w:ascii="Palatino Linotype" w:hAnsi="Palatino Linotype" w:cs="Times New Roman"/>
          <w:sz w:val="24"/>
          <w:szCs w:val="24"/>
        </w:rPr>
        <w:t>”</w:t>
      </w:r>
      <w:r w:rsidR="00204C40">
        <w:rPr>
          <w:rFonts w:ascii="Palatino Linotype" w:hAnsi="Palatino Linotype" w:cs="Times New Roman"/>
          <w:sz w:val="24"/>
          <w:szCs w:val="24"/>
        </w:rPr>
        <w:t xml:space="preserve"> at the conference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204C40">
        <w:rPr>
          <w:rFonts w:ascii="Palatino Linotype" w:hAnsi="Palatino Linotype" w:cs="Times New Roman"/>
          <w:i/>
          <w:sz w:val="24"/>
          <w:szCs w:val="24"/>
        </w:rPr>
        <w:t>Visual Constructs of Jerusalem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Hebrew University in Jerusalem. </w:t>
      </w:r>
    </w:p>
    <w:p w14:paraId="073F37C4" w14:textId="77777777" w:rsidR="00A551B9" w:rsidRPr="00FA4ECF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“Visualizing Ancient and Medieval Architecture: Concepts and Approaches” 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Digital Art History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session, International Conference for Medieval Studies, Kalamazoo.</w:t>
      </w:r>
    </w:p>
    <w:p w14:paraId="1F4B0A29" w14:textId="77777777" w:rsidR="00B767C6" w:rsidRPr="00A46A47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April 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Logistics of Building: Three Examples from Medieval Cappadocia” 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Medieval Logistics Workshop</w:t>
      </w:r>
      <w:r w:rsidRPr="00FA4ECF">
        <w:rPr>
          <w:rFonts w:ascii="Palatino Linotype" w:hAnsi="Palatino Linotype" w:cs="Times New Roman"/>
          <w:sz w:val="24"/>
          <w:szCs w:val="24"/>
        </w:rPr>
        <w:t>, Princeton University.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</w:p>
    <w:p w14:paraId="1CD183F7" w14:textId="1DFBADB3" w:rsidR="008F0EE4" w:rsidRDefault="008F0EE4" w:rsidP="00015474">
      <w:pPr>
        <w:spacing w:after="0" w:line="240" w:lineRule="auto"/>
        <w:contextualSpacing/>
        <w:rPr>
          <w:rFonts w:ascii="Palatino Linotype" w:hAnsi="Palatino Linotype" w:cs="Times New Roman"/>
          <w:b/>
          <w:smallCaps/>
          <w:sz w:val="32"/>
          <w:szCs w:val="28"/>
        </w:rPr>
      </w:pPr>
    </w:p>
    <w:p w14:paraId="2CC04FA2" w14:textId="77777777" w:rsidR="00516E77" w:rsidRPr="00FA4ECF" w:rsidRDefault="009E0840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Public </w:t>
      </w:r>
      <w:r w:rsidR="00516E77">
        <w:rPr>
          <w:rFonts w:ascii="Palatino Linotype" w:hAnsi="Palatino Linotype" w:cs="Times New Roman"/>
          <w:b/>
          <w:smallCaps/>
          <w:sz w:val="32"/>
          <w:szCs w:val="28"/>
        </w:rPr>
        <w:t>Outreach and Local Lectures at UGA</w:t>
      </w:r>
      <w:r w:rsidR="00516E77"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68BBB677" w14:textId="77777777" w:rsidR="00516E77" w:rsidRPr="00223B78" w:rsidRDefault="00516E77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8"/>
        </w:rPr>
      </w:pPr>
    </w:p>
    <w:p w14:paraId="0453F16A" w14:textId="77777777" w:rsidR="005A1AD9" w:rsidRPr="00A46A47" w:rsidRDefault="005A1AD9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23611E7D" w14:textId="77777777" w:rsidR="00FC599A" w:rsidRDefault="00FC599A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April 2022</w:t>
      </w:r>
      <w:r>
        <w:rPr>
          <w:rFonts w:ascii="Palatino Linotype" w:hAnsi="Palatino Linotype" w:cs="Times New Roman"/>
          <w:sz w:val="24"/>
          <w:szCs w:val="28"/>
        </w:rPr>
        <w:tab/>
        <w:t xml:space="preserve">“Jeremy Roberts: A Performance on Oud. Musical Traditions from Syria, Palestine, and Iraq.” Performance and discussion coordinated by Jordan Pickett, in conjunction with seminar Archaeology of the Near East: From Alexander to Islam CLAS4300. </w:t>
      </w:r>
    </w:p>
    <w:p w14:paraId="5FDB76FA" w14:textId="77777777" w:rsidR="00AE6171" w:rsidRPr="001F5DD0" w:rsidRDefault="00AE6171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Aug 2020</w:t>
      </w:r>
      <w:r>
        <w:rPr>
          <w:rFonts w:ascii="Palatino Linotype" w:hAnsi="Palatino Linotype" w:cs="Times New Roman"/>
          <w:sz w:val="24"/>
          <w:szCs w:val="28"/>
        </w:rPr>
        <w:tab/>
        <w:t xml:space="preserve">“The Archaeology of Epidemics” for </w:t>
      </w:r>
      <w:r>
        <w:rPr>
          <w:rFonts w:ascii="Palatino Linotype" w:hAnsi="Palatino Linotype" w:cs="Times New Roman"/>
          <w:i/>
          <w:sz w:val="24"/>
          <w:szCs w:val="28"/>
        </w:rPr>
        <w:t xml:space="preserve">Infectious Historians Podcast </w:t>
      </w:r>
      <w:r>
        <w:rPr>
          <w:rFonts w:ascii="Palatino Linotype" w:hAnsi="Palatino Linotype" w:cs="Times New Roman"/>
          <w:sz w:val="24"/>
          <w:szCs w:val="28"/>
        </w:rPr>
        <w:t>[</w:t>
      </w:r>
      <w:hyperlink r:id="rId36" w:history="1">
        <w:r w:rsidRPr="00D57EE9">
          <w:rPr>
            <w:rStyle w:val="Hyperlink"/>
            <w:rFonts w:ascii="Palatino Linotype" w:hAnsi="Palatino Linotype" w:cs="Times New Roman"/>
            <w:sz w:val="24"/>
            <w:szCs w:val="28"/>
          </w:rPr>
          <w:t>link</w:t>
        </w:r>
      </w:hyperlink>
      <w:r>
        <w:rPr>
          <w:rFonts w:ascii="Palatino Linotype" w:hAnsi="Palatino Linotype" w:cs="Times New Roman"/>
          <w:sz w:val="24"/>
          <w:szCs w:val="28"/>
        </w:rPr>
        <w:t>]</w:t>
      </w:r>
    </w:p>
    <w:p w14:paraId="01703F4C" w14:textId="77777777" w:rsidR="00A27705" w:rsidRPr="001F5DD0" w:rsidRDefault="00A27705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bookmarkStart w:id="17" w:name="_Hlk128400971"/>
      <w:r>
        <w:rPr>
          <w:rFonts w:ascii="Palatino Linotype" w:hAnsi="Palatino Linotype" w:cs="Times New Roman"/>
          <w:sz w:val="24"/>
          <w:szCs w:val="28"/>
        </w:rPr>
        <w:t>Dec 2019</w:t>
      </w:r>
      <w:r>
        <w:rPr>
          <w:rFonts w:ascii="Palatino Linotype" w:hAnsi="Palatino Linotype" w:cs="Times New Roman"/>
          <w:sz w:val="24"/>
          <w:szCs w:val="28"/>
        </w:rPr>
        <w:tab/>
      </w:r>
      <w:bookmarkStart w:id="18" w:name="_Hlk128400989"/>
      <w:r>
        <w:rPr>
          <w:rFonts w:ascii="Palatino Linotype" w:hAnsi="Palatino Linotype" w:cs="Times New Roman"/>
          <w:sz w:val="24"/>
          <w:szCs w:val="28"/>
        </w:rPr>
        <w:t xml:space="preserve">“Hydraulic Landscapes of Roman and Byzantine Cities” for the UGA History Department </w:t>
      </w:r>
      <w:r>
        <w:rPr>
          <w:rFonts w:ascii="Palatino Linotype" w:hAnsi="Palatino Linotype" w:cs="Times New Roman"/>
          <w:i/>
          <w:sz w:val="24"/>
          <w:szCs w:val="28"/>
        </w:rPr>
        <w:t xml:space="preserve">Dirty History </w:t>
      </w:r>
      <w:bookmarkEnd w:id="18"/>
      <w:r>
        <w:rPr>
          <w:rFonts w:ascii="Palatino Linotype" w:hAnsi="Palatino Linotype" w:cs="Times New Roman"/>
          <w:sz w:val="24"/>
          <w:szCs w:val="28"/>
        </w:rPr>
        <w:t>series</w:t>
      </w:r>
    </w:p>
    <w:p w14:paraId="4A38FE5B" w14:textId="77777777" w:rsidR="00D269A3" w:rsidRDefault="00D269A3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bookmarkStart w:id="19" w:name="_Hlk128401041"/>
      <w:bookmarkStart w:id="20" w:name="_Hlk128401030"/>
      <w:bookmarkStart w:id="21" w:name="_Hlk128401009"/>
      <w:bookmarkEnd w:id="17"/>
      <w:r>
        <w:rPr>
          <w:rFonts w:ascii="Palatino Linotype" w:hAnsi="Palatino Linotype" w:cs="Times New Roman"/>
          <w:sz w:val="24"/>
          <w:szCs w:val="28"/>
        </w:rPr>
        <w:t>Apr 2019</w:t>
      </w:r>
      <w:r>
        <w:rPr>
          <w:rFonts w:ascii="Palatino Linotype" w:hAnsi="Palatino Linotype" w:cs="Times New Roman"/>
          <w:sz w:val="24"/>
          <w:szCs w:val="28"/>
        </w:rPr>
        <w:tab/>
        <w:t xml:space="preserve">“Archaeology and Climate in Roman and Byzantine Lycia: The Late Holocene Record of Climatic Variability at </w:t>
      </w:r>
      <w:proofErr w:type="spellStart"/>
      <w:r>
        <w:rPr>
          <w:rFonts w:ascii="Palatino Linotype" w:hAnsi="Palatino Linotype" w:cs="Times New Roman"/>
          <w:sz w:val="24"/>
          <w:szCs w:val="28"/>
        </w:rPr>
        <w:t>Kocain</w:t>
      </w:r>
      <w:proofErr w:type="spellEnd"/>
      <w:r>
        <w:rPr>
          <w:rFonts w:ascii="Palatino Linotype" w:hAnsi="Palatino Linotype" w:cs="Times New Roman"/>
          <w:sz w:val="24"/>
          <w:szCs w:val="28"/>
        </w:rPr>
        <w:t xml:space="preserve"> Cave, Southwest Anatolia” for UGA Classics Department, with Matthew Jacobson (Uni. Reading).</w:t>
      </w:r>
    </w:p>
    <w:p w14:paraId="0782C84C" w14:textId="77777777" w:rsidR="00A27705" w:rsidRPr="001F5DD0" w:rsidRDefault="00A27705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Apr 2019</w:t>
      </w:r>
      <w:r>
        <w:rPr>
          <w:rFonts w:ascii="Palatino Linotype" w:hAnsi="Palatino Linotype" w:cs="Times New Roman"/>
          <w:sz w:val="24"/>
          <w:szCs w:val="28"/>
        </w:rPr>
        <w:tab/>
        <w:t xml:space="preserve">“Environmental History of Ancient War” for the </w:t>
      </w:r>
      <w:r>
        <w:rPr>
          <w:rFonts w:ascii="Palatino Linotype" w:hAnsi="Palatino Linotype" w:cs="Times New Roman"/>
          <w:i/>
          <w:sz w:val="24"/>
          <w:szCs w:val="28"/>
        </w:rPr>
        <w:t xml:space="preserve">Archaeology of Warfare, </w:t>
      </w:r>
      <w:r>
        <w:rPr>
          <w:rFonts w:ascii="Palatino Linotype" w:hAnsi="Palatino Linotype" w:cs="Times New Roman"/>
          <w:sz w:val="24"/>
          <w:szCs w:val="28"/>
        </w:rPr>
        <w:t>UGA Anthropology Department</w:t>
      </w:r>
    </w:p>
    <w:p w14:paraId="3F4AC561" w14:textId="77777777" w:rsidR="00A27705" w:rsidRPr="001F5DD0" w:rsidRDefault="00A27705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Mar 2019</w:t>
      </w:r>
      <w:r>
        <w:rPr>
          <w:rFonts w:ascii="Palatino Linotype" w:hAnsi="Palatino Linotype" w:cs="Times New Roman"/>
          <w:sz w:val="24"/>
          <w:szCs w:val="28"/>
        </w:rPr>
        <w:tab/>
        <w:t>“Archaeology and the Science of Roman History in the 21</w:t>
      </w:r>
      <w:r w:rsidRPr="00A27705">
        <w:rPr>
          <w:rFonts w:ascii="Palatino Linotype" w:hAnsi="Palatino Linotype" w:cs="Times New Roman"/>
          <w:sz w:val="24"/>
          <w:szCs w:val="28"/>
          <w:vertAlign w:val="superscript"/>
        </w:rPr>
        <w:t>st</w:t>
      </w:r>
      <w:r>
        <w:rPr>
          <w:rFonts w:ascii="Palatino Linotype" w:hAnsi="Palatino Linotype" w:cs="Times New Roman"/>
          <w:sz w:val="24"/>
          <w:szCs w:val="28"/>
        </w:rPr>
        <w:t xml:space="preserve"> Century” for the UGA Moore Honors College Lunchbox Lectur</w:t>
      </w:r>
      <w:bookmarkEnd w:id="19"/>
      <w:r>
        <w:rPr>
          <w:rFonts w:ascii="Palatino Linotype" w:hAnsi="Palatino Linotype" w:cs="Times New Roman"/>
          <w:sz w:val="24"/>
          <w:szCs w:val="28"/>
        </w:rPr>
        <w:t xml:space="preserve">e </w:t>
      </w:r>
      <w:bookmarkEnd w:id="20"/>
      <w:r>
        <w:rPr>
          <w:rFonts w:ascii="Palatino Linotype" w:hAnsi="Palatino Linotype" w:cs="Times New Roman"/>
          <w:sz w:val="24"/>
          <w:szCs w:val="28"/>
        </w:rPr>
        <w:t>Series</w:t>
      </w:r>
    </w:p>
    <w:bookmarkEnd w:id="21"/>
    <w:p w14:paraId="3282F5CD" w14:textId="77777777" w:rsidR="00516E77" w:rsidRDefault="00516E77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mallCaps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Oct 2018</w:t>
      </w:r>
      <w:r>
        <w:rPr>
          <w:rFonts w:ascii="Palatino Linotype" w:hAnsi="Palatino Linotype" w:cs="Times New Roman"/>
          <w:sz w:val="24"/>
          <w:szCs w:val="28"/>
        </w:rPr>
        <w:tab/>
        <w:t xml:space="preserve">“Rome: Engineering an Empire” </w:t>
      </w:r>
      <w:r w:rsidR="00A27705">
        <w:rPr>
          <w:rFonts w:ascii="Palatino Linotype" w:hAnsi="Palatino Linotype" w:cs="Times New Roman"/>
          <w:sz w:val="24"/>
          <w:szCs w:val="28"/>
        </w:rPr>
        <w:t>at the UGA Rome Program Alumni Reunion</w:t>
      </w:r>
    </w:p>
    <w:p w14:paraId="651C91F6" w14:textId="77777777" w:rsidR="00516E77" w:rsidRPr="00516E77" w:rsidRDefault="00516E77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mallCaps/>
          <w:sz w:val="24"/>
          <w:szCs w:val="28"/>
        </w:rPr>
      </w:pPr>
    </w:p>
    <w:p w14:paraId="14187811" w14:textId="77777777" w:rsidR="00B424CE" w:rsidRPr="00FA4ECF" w:rsidRDefault="00B424CE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Academic Awards and </w:t>
      </w: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Fellowships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09C2D4A8" w14:textId="77777777" w:rsidR="00B424CE" w:rsidRPr="00223B78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8"/>
        </w:rPr>
      </w:pPr>
    </w:p>
    <w:p w14:paraId="1264F884" w14:textId="77777777" w:rsidR="008F0EE4" w:rsidRDefault="008F0EE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2023-2024</w:t>
      </w:r>
      <w:r>
        <w:rPr>
          <w:rFonts w:ascii="Palatino Linotype" w:hAnsi="Palatino Linotype" w:cs="Times New Roman"/>
          <w:sz w:val="24"/>
          <w:szCs w:val="28"/>
        </w:rPr>
        <w:tab/>
      </w:r>
      <w:proofErr w:type="spellStart"/>
      <w:r>
        <w:rPr>
          <w:rFonts w:ascii="Palatino Linotype" w:hAnsi="Palatino Linotype" w:cs="Times New Roman"/>
          <w:sz w:val="24"/>
          <w:szCs w:val="28"/>
        </w:rPr>
        <w:t>Willson</w:t>
      </w:r>
      <w:proofErr w:type="spellEnd"/>
      <w:r>
        <w:rPr>
          <w:rFonts w:ascii="Palatino Linotype" w:hAnsi="Palatino Linotype" w:cs="Times New Roman"/>
          <w:sz w:val="24"/>
          <w:szCs w:val="28"/>
        </w:rPr>
        <w:t xml:space="preserve"> Center Fellow, University of Georgia</w:t>
      </w:r>
    </w:p>
    <w:p w14:paraId="469E9E5E" w14:textId="77777777" w:rsidR="00170191" w:rsidRDefault="00170191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2022</w:t>
      </w:r>
      <w:r>
        <w:rPr>
          <w:rFonts w:ascii="Palatino Linotype" w:hAnsi="Palatino Linotype" w:cs="Times New Roman"/>
          <w:sz w:val="24"/>
          <w:szCs w:val="28"/>
        </w:rPr>
        <w:tab/>
        <w:t>Provost International Travel Funds, University of Georgia</w:t>
      </w:r>
    </w:p>
    <w:p w14:paraId="4E2E61C0" w14:textId="77777777" w:rsidR="008F0EE4" w:rsidRDefault="008F0EE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bookmarkStart w:id="22" w:name="_Hlk128401445"/>
      <w:r>
        <w:rPr>
          <w:rFonts w:ascii="Palatino Linotype" w:hAnsi="Palatino Linotype" w:cs="Times New Roman"/>
          <w:sz w:val="24"/>
          <w:szCs w:val="28"/>
        </w:rPr>
        <w:t>2022</w:t>
      </w:r>
      <w:r>
        <w:rPr>
          <w:rFonts w:ascii="Palatino Linotype" w:hAnsi="Palatino Linotype" w:cs="Times New Roman"/>
          <w:sz w:val="24"/>
          <w:szCs w:val="28"/>
        </w:rPr>
        <w:tab/>
      </w:r>
      <w:r w:rsidR="00170191">
        <w:rPr>
          <w:rFonts w:ascii="Palatino Linotype" w:hAnsi="Palatino Linotype" w:cs="Times New Roman"/>
          <w:sz w:val="24"/>
          <w:szCs w:val="28"/>
        </w:rPr>
        <w:t xml:space="preserve">Technology Grant ($10k), </w:t>
      </w:r>
      <w:r>
        <w:rPr>
          <w:rFonts w:ascii="Palatino Linotype" w:hAnsi="Palatino Linotype" w:cs="Times New Roman"/>
          <w:sz w:val="24"/>
          <w:szCs w:val="28"/>
        </w:rPr>
        <w:t xml:space="preserve">Center for Teaching and Learning </w:t>
      </w:r>
      <w:r w:rsidR="00170191">
        <w:rPr>
          <w:rFonts w:ascii="Palatino Linotype" w:hAnsi="Palatino Linotype" w:cs="Times New Roman"/>
          <w:sz w:val="24"/>
          <w:szCs w:val="28"/>
        </w:rPr>
        <w:t xml:space="preserve">at </w:t>
      </w:r>
      <w:r>
        <w:rPr>
          <w:rFonts w:ascii="Palatino Linotype" w:hAnsi="Palatino Linotype" w:cs="Times New Roman"/>
          <w:sz w:val="24"/>
          <w:szCs w:val="28"/>
        </w:rPr>
        <w:t>University of Georgia</w:t>
      </w:r>
    </w:p>
    <w:p w14:paraId="6468E847" w14:textId="77777777" w:rsidR="00170191" w:rsidRDefault="00170191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bookmarkStart w:id="23" w:name="_Hlk128401216"/>
      <w:bookmarkEnd w:id="22"/>
      <w:r>
        <w:rPr>
          <w:rFonts w:ascii="Palatino Linotype" w:hAnsi="Palatino Linotype" w:cs="Times New Roman"/>
          <w:sz w:val="24"/>
          <w:szCs w:val="28"/>
        </w:rPr>
        <w:t>2022</w:t>
      </w:r>
      <w:r>
        <w:rPr>
          <w:rFonts w:ascii="Palatino Linotype" w:hAnsi="Palatino Linotype" w:cs="Times New Roman"/>
          <w:sz w:val="24"/>
          <w:szCs w:val="28"/>
        </w:rPr>
        <w:tab/>
        <w:t>Dumbarton Oaks Fieldwork Grant ($10k) for scientific testing and radiocarbon dating of architecture for Sardis</w:t>
      </w:r>
      <w:bookmarkEnd w:id="23"/>
    </w:p>
    <w:p w14:paraId="27A3CA5B" w14:textId="77777777" w:rsidR="00BA550E" w:rsidRDefault="00BA550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2021-2023</w:t>
      </w:r>
      <w:r>
        <w:rPr>
          <w:rFonts w:ascii="Palatino Linotype" w:hAnsi="Palatino Linotype" w:cs="Times New Roman"/>
          <w:sz w:val="24"/>
          <w:szCs w:val="28"/>
        </w:rPr>
        <w:tab/>
        <w:t>Lilly Teaching Fell</w:t>
      </w:r>
      <w:r w:rsidR="00170191">
        <w:rPr>
          <w:rFonts w:ascii="Palatino Linotype" w:hAnsi="Palatino Linotype" w:cs="Times New Roman"/>
          <w:sz w:val="24"/>
          <w:szCs w:val="28"/>
        </w:rPr>
        <w:t>ow at the University of Georgia</w:t>
      </w:r>
    </w:p>
    <w:p w14:paraId="5196C160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 w:rsidRPr="00FA4ECF">
        <w:rPr>
          <w:rFonts w:ascii="Palatino Linotype" w:hAnsi="Palatino Linotype" w:cs="Times New Roman"/>
          <w:sz w:val="24"/>
          <w:szCs w:val="28"/>
        </w:rPr>
        <w:lastRenderedPageBreak/>
        <w:t>2014-2015</w:t>
      </w:r>
      <w:r w:rsidRPr="00FA4ECF">
        <w:rPr>
          <w:rFonts w:ascii="Palatino Linotype" w:hAnsi="Palatino Linotype" w:cs="Times New Roman"/>
          <w:sz w:val="24"/>
          <w:szCs w:val="28"/>
        </w:rPr>
        <w:tab/>
        <w:t>Dean’s Scholar, School of Arts and Sciences. Universit</w:t>
      </w:r>
      <w:r w:rsidR="00170191">
        <w:rPr>
          <w:rFonts w:ascii="Palatino Linotype" w:hAnsi="Palatino Linotype" w:cs="Times New Roman"/>
          <w:sz w:val="24"/>
          <w:szCs w:val="28"/>
        </w:rPr>
        <w:t>y of Pennsylvania, Philadelphia</w:t>
      </w:r>
      <w:r w:rsidRPr="00FA4ECF">
        <w:rPr>
          <w:rFonts w:ascii="Palatino Linotype" w:hAnsi="Palatino Linotype" w:cs="Times New Roman"/>
          <w:sz w:val="24"/>
          <w:szCs w:val="28"/>
        </w:rPr>
        <w:t xml:space="preserve"> </w:t>
      </w:r>
    </w:p>
    <w:p w14:paraId="1F85622F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8"/>
          <w:lang w:val="de-DE"/>
        </w:rPr>
      </w:pPr>
      <w:r w:rsidRPr="00FA4ECF">
        <w:rPr>
          <w:rFonts w:ascii="Palatino Linotype" w:hAnsi="Palatino Linotype" w:cs="Times New Roman"/>
          <w:sz w:val="24"/>
          <w:szCs w:val="28"/>
        </w:rPr>
        <w:t>2014</w:t>
      </w:r>
      <w:r w:rsidRPr="00FA4ECF">
        <w:rPr>
          <w:rFonts w:ascii="Palatino Linotype" w:hAnsi="Palatino Linotype" w:cs="Times New Roman"/>
          <w:sz w:val="24"/>
          <w:szCs w:val="28"/>
        </w:rPr>
        <w:tab/>
      </w:r>
      <w:r w:rsidRPr="00FA4ECF">
        <w:rPr>
          <w:rFonts w:ascii="Palatino Linotype" w:hAnsi="Palatino Linotype" w:cs="Times New Roman"/>
          <w:sz w:val="24"/>
          <w:szCs w:val="28"/>
        </w:rPr>
        <w:tab/>
        <w:t xml:space="preserve">President Gutmann Leadership Award, </w:t>
      </w:r>
      <w:r w:rsidR="00170191">
        <w:rPr>
          <w:rFonts w:ascii="Palatino Linotype" w:hAnsi="Palatino Linotype" w:cs="Times New Roman"/>
          <w:sz w:val="24"/>
          <w:szCs w:val="28"/>
          <w:lang w:val="de-DE"/>
        </w:rPr>
        <w:t>UPenn</w:t>
      </w:r>
      <w:r w:rsidRPr="00FA4ECF">
        <w:rPr>
          <w:rFonts w:ascii="Palatino Linotype" w:hAnsi="Palatino Linotype" w:cs="Times New Roman"/>
          <w:sz w:val="24"/>
          <w:szCs w:val="28"/>
          <w:lang w:val="de-DE"/>
        </w:rPr>
        <w:t xml:space="preserve"> </w:t>
      </w:r>
    </w:p>
    <w:p w14:paraId="5B14648A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  <w:lang w:val="de-DE"/>
        </w:rPr>
        <w:t>2014</w:t>
      </w:r>
      <w:r w:rsidRPr="00FA4ECF">
        <w:rPr>
          <w:rFonts w:ascii="Palatino Linotype" w:hAnsi="Palatino Linotype" w:cs="Times New Roman"/>
          <w:sz w:val="24"/>
          <w:szCs w:val="24"/>
          <w:lang w:val="de-DE"/>
        </w:rPr>
        <w:tab/>
        <w:t xml:space="preserve">Travel Grant, Frontinus Gesellschaft. </w:t>
      </w:r>
      <w:r w:rsidR="00170191">
        <w:rPr>
          <w:rFonts w:ascii="Palatino Linotype" w:hAnsi="Palatino Linotype" w:cs="Times New Roman"/>
          <w:sz w:val="24"/>
          <w:szCs w:val="24"/>
        </w:rPr>
        <w:t>Bonn, Germany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861D634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2013-2014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Junior Fellow in Byzantine Studies. Dumbarton Oaks, Trustees of Harvard University. Washington D.C.  </w:t>
      </w:r>
    </w:p>
    <w:p w14:paraId="1C635B17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Harrell Fellow, American Center for O</w:t>
      </w:r>
      <w:r w:rsidR="00170191">
        <w:rPr>
          <w:rFonts w:ascii="Palatino Linotype" w:hAnsi="Palatino Linotype" w:cs="Times New Roman"/>
          <w:sz w:val="24"/>
          <w:szCs w:val="24"/>
        </w:rPr>
        <w:t>verseas Research. Amman, Jordan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AAA3ECC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2011-2012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Junior Residential Fellow. Research Center for Anatolian Civilizations,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Koç</w:t>
      </w:r>
      <w:proofErr w:type="spellEnd"/>
      <w:r w:rsidR="00170191">
        <w:rPr>
          <w:rFonts w:ascii="Palatino Linotype" w:hAnsi="Palatino Linotype" w:cs="Times New Roman"/>
          <w:sz w:val="24"/>
          <w:szCs w:val="24"/>
        </w:rPr>
        <w:t xml:space="preserve"> University, Istanbul. Declined</w:t>
      </w:r>
    </w:p>
    <w:p w14:paraId="6037EFD9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2011-2012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Penfield Dissertation Research Grant, Universit</w:t>
      </w:r>
      <w:r w:rsidR="00170191">
        <w:rPr>
          <w:rFonts w:ascii="Palatino Linotype" w:hAnsi="Palatino Linotype" w:cs="Times New Roman"/>
          <w:sz w:val="24"/>
          <w:szCs w:val="24"/>
        </w:rPr>
        <w:t>y of Pennsylvania. Philadelphia</w:t>
      </w:r>
    </w:p>
    <w:p w14:paraId="5CF94C92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2011-2015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Louis J. Kolb Society Fellow in Mediterranea</w:t>
      </w:r>
      <w:r w:rsidR="00170191">
        <w:rPr>
          <w:rFonts w:ascii="Palatino Linotype" w:hAnsi="Palatino Linotype" w:cs="Times New Roman"/>
          <w:sz w:val="24"/>
          <w:szCs w:val="24"/>
        </w:rPr>
        <w:t>n Archaeology. Philadelphia PA</w:t>
      </w:r>
    </w:p>
    <w:p w14:paraId="62FB56BA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2010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Tousimis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Prize for Best Graduate Student Paper 2009, Byzantine Studies Association </w:t>
      </w:r>
      <w:r w:rsidR="00170191">
        <w:rPr>
          <w:rFonts w:ascii="Palatino Linotype" w:hAnsi="Palatino Linotype" w:cs="Times New Roman"/>
          <w:sz w:val="24"/>
          <w:szCs w:val="24"/>
        </w:rPr>
        <w:t>of North America</w:t>
      </w:r>
    </w:p>
    <w:p w14:paraId="5F3B07AB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2007-2012 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Williams Fellow in Archaeology, </w:t>
      </w:r>
      <w:r w:rsidR="006539D3">
        <w:rPr>
          <w:rFonts w:ascii="Palatino Linotype" w:hAnsi="Palatino Linotype" w:cs="Times New Roman"/>
          <w:sz w:val="24"/>
          <w:szCs w:val="24"/>
        </w:rPr>
        <w:t>UPenn</w:t>
      </w:r>
    </w:p>
    <w:p w14:paraId="76A20CC0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2007-2011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Discretionary Travel Grants, School of Arts and Sciences, </w:t>
      </w:r>
      <w:r w:rsidR="006539D3">
        <w:rPr>
          <w:rFonts w:ascii="Palatino Linotype" w:hAnsi="Palatino Linotype" w:cs="Times New Roman"/>
          <w:sz w:val="24"/>
          <w:szCs w:val="24"/>
        </w:rPr>
        <w:t>UPenn</w:t>
      </w:r>
    </w:p>
    <w:p w14:paraId="41D01597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2006 </w:t>
      </w:r>
      <w:r w:rsidRPr="00FA4ECF">
        <w:rPr>
          <w:rFonts w:ascii="Palatino Linotype" w:hAnsi="Palatino Linotype" w:cs="Times New Roman"/>
          <w:sz w:val="24"/>
          <w:szCs w:val="24"/>
        </w:rPr>
        <w:tab/>
        <w:t>Gallagher Essay Prize in Religious Studies, Indiana University.</w:t>
      </w:r>
    </w:p>
    <w:p w14:paraId="66D914CD" w14:textId="77777777" w:rsidR="00EF39F2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2006 </w:t>
      </w:r>
      <w:r w:rsidRPr="00FA4ECF">
        <w:rPr>
          <w:rFonts w:ascii="Palatino Linotype" w:hAnsi="Palatino Linotype" w:cs="Times New Roman"/>
          <w:sz w:val="24"/>
          <w:szCs w:val="24"/>
        </w:rPr>
        <w:tab/>
        <w:t>Herman B. Wells University Library Research Award, Indiana University.</w:t>
      </w:r>
    </w:p>
    <w:p w14:paraId="30FFD93C" w14:textId="77777777" w:rsidR="001F5DD0" w:rsidRPr="00DB5B03" w:rsidRDefault="001F5DD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623DA7B0" w14:textId="77777777" w:rsidR="00694F47" w:rsidRPr="00A551B9" w:rsidRDefault="005D28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Fieldwork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7257036B" w14:textId="77777777" w:rsidR="006E62D8" w:rsidRDefault="006E62D8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mallCaps/>
          <w:sz w:val="24"/>
          <w:szCs w:val="24"/>
        </w:rPr>
      </w:pPr>
      <w:r>
        <w:rPr>
          <w:rFonts w:ascii="Palatino Linotype" w:hAnsi="Palatino Linotype" w:cs="Times New Roman"/>
          <w:smallCaps/>
          <w:sz w:val="24"/>
          <w:szCs w:val="24"/>
        </w:rPr>
        <w:t>2019</w:t>
      </w:r>
      <w:r w:rsidR="00412F52">
        <w:rPr>
          <w:rFonts w:ascii="Palatino Linotype" w:hAnsi="Palatino Linotype" w:cs="Times New Roman"/>
          <w:smallCaps/>
          <w:sz w:val="24"/>
          <w:szCs w:val="24"/>
        </w:rPr>
        <w:t xml:space="preserve"> </w:t>
      </w:r>
      <w:r w:rsidR="00DB5B03">
        <w:rPr>
          <w:rFonts w:ascii="Palatino Linotype" w:hAnsi="Palatino Linotype" w:cs="Times New Roman"/>
          <w:smallCaps/>
          <w:sz w:val="24"/>
          <w:szCs w:val="24"/>
        </w:rPr>
        <w:t>–</w:t>
      </w:r>
      <w:r w:rsidR="00412F52">
        <w:rPr>
          <w:rFonts w:ascii="Palatino Linotype" w:hAnsi="Palatino Linotype" w:cs="Times New Roman"/>
          <w:smallCaps/>
          <w:sz w:val="24"/>
          <w:szCs w:val="24"/>
        </w:rPr>
        <w:t xml:space="preserve"> </w:t>
      </w:r>
      <w:r>
        <w:rPr>
          <w:rFonts w:ascii="Palatino Linotype" w:hAnsi="Palatino Linotype" w:cs="Times New Roman"/>
          <w:smallCaps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Byzantine Fortifications </w:t>
      </w:r>
      <w:r w:rsidR="00CB27BD">
        <w:rPr>
          <w:rFonts w:ascii="Palatino Linotype" w:hAnsi="Palatino Linotype" w:cs="Times New Roman"/>
          <w:sz w:val="24"/>
          <w:szCs w:val="24"/>
        </w:rPr>
        <w:t>on the Acropolis</w:t>
      </w:r>
      <w:r>
        <w:rPr>
          <w:rFonts w:ascii="Palatino Linotype" w:hAnsi="Palatino Linotype" w:cs="Times New Roman"/>
          <w:sz w:val="24"/>
          <w:szCs w:val="24"/>
        </w:rPr>
        <w:t xml:space="preserve">, </w:t>
      </w:r>
      <w:r w:rsidR="00CB27BD">
        <w:rPr>
          <w:rFonts w:ascii="Palatino Linotype" w:hAnsi="Palatino Linotype" w:cs="Times New Roman"/>
          <w:sz w:val="24"/>
          <w:szCs w:val="24"/>
        </w:rPr>
        <w:t xml:space="preserve">for the Archaeological Exploration of Sardis, </w:t>
      </w:r>
      <w:r>
        <w:rPr>
          <w:rFonts w:ascii="Palatino Linotype" w:hAnsi="Palatino Linotype" w:cs="Times New Roman"/>
          <w:sz w:val="24"/>
          <w:szCs w:val="24"/>
        </w:rPr>
        <w:t>Turkey</w:t>
      </w:r>
      <w:r w:rsidR="00F56BAF">
        <w:t xml:space="preserve"> (</w:t>
      </w:r>
      <w:r w:rsidR="00F56BAF">
        <w:rPr>
          <w:rFonts w:ascii="Palatino Linotype" w:hAnsi="Palatino Linotype" w:cs="Times New Roman"/>
          <w:sz w:val="24"/>
          <w:szCs w:val="24"/>
        </w:rPr>
        <w:t>Harvard and Cornell)</w:t>
      </w:r>
      <w:r>
        <w:rPr>
          <w:rFonts w:ascii="Palatino Linotype" w:hAnsi="Palatino Linotype" w:cs="Times New Roman"/>
          <w:sz w:val="24"/>
          <w:szCs w:val="24"/>
        </w:rPr>
        <w:t xml:space="preserve">. </w:t>
      </w:r>
      <w:r w:rsidR="00CB27BD">
        <w:rPr>
          <w:rFonts w:ascii="Palatino Linotype" w:hAnsi="Palatino Linotype" w:cs="Times New Roman"/>
          <w:sz w:val="24"/>
          <w:szCs w:val="24"/>
        </w:rPr>
        <w:t>Dire</w:t>
      </w:r>
      <w:r w:rsidR="00F56BAF">
        <w:rPr>
          <w:rFonts w:ascii="Palatino Linotype" w:hAnsi="Palatino Linotype" w:cs="Times New Roman"/>
          <w:sz w:val="24"/>
          <w:szCs w:val="24"/>
        </w:rPr>
        <w:t>cted by Nick Cahill (</w:t>
      </w:r>
      <w:proofErr w:type="spellStart"/>
      <w:r w:rsidR="00F56BAF">
        <w:rPr>
          <w:rFonts w:ascii="Palatino Linotype" w:hAnsi="Palatino Linotype" w:cs="Times New Roman"/>
          <w:sz w:val="24"/>
          <w:szCs w:val="24"/>
        </w:rPr>
        <w:t>UWisconsin</w:t>
      </w:r>
      <w:proofErr w:type="spellEnd"/>
      <w:r w:rsidR="00CB27BD">
        <w:rPr>
          <w:rFonts w:ascii="Palatino Linotype" w:hAnsi="Palatino Linotype" w:cs="Times New Roman"/>
          <w:sz w:val="24"/>
          <w:szCs w:val="24"/>
        </w:rPr>
        <w:t xml:space="preserve">). </w:t>
      </w:r>
      <w:r>
        <w:rPr>
          <w:rFonts w:ascii="Palatino Linotype" w:hAnsi="Palatino Linotype" w:cs="Times New Roman"/>
          <w:sz w:val="24"/>
          <w:szCs w:val="24"/>
        </w:rPr>
        <w:t>Co-PI</w:t>
      </w:r>
      <w:r w:rsidR="00CB27BD">
        <w:rPr>
          <w:rFonts w:ascii="Palatino Linotype" w:hAnsi="Palatino Linotype" w:cs="Times New Roman"/>
          <w:sz w:val="24"/>
          <w:szCs w:val="24"/>
        </w:rPr>
        <w:t xml:space="preserve"> for Acropolis investigation, with Benjamin Anderson (Cornell). </w:t>
      </w:r>
      <w:r w:rsidR="00A27705">
        <w:rPr>
          <w:rFonts w:ascii="Palatino Linotype" w:hAnsi="Palatino Linotype" w:cs="Times New Roman"/>
          <w:sz w:val="24"/>
          <w:szCs w:val="24"/>
        </w:rPr>
        <w:t>[150pp co-authored fieldwork report submitted to Archaeological Exploration of Sardis trustees + Turkish Ministry of Culture</w:t>
      </w:r>
      <w:r w:rsidR="00AE6171">
        <w:rPr>
          <w:rFonts w:ascii="Palatino Linotype" w:hAnsi="Palatino Linotype" w:cs="Times New Roman"/>
          <w:sz w:val="24"/>
          <w:szCs w:val="24"/>
        </w:rPr>
        <w:t xml:space="preserve"> in July 2019; fieldwork canceled due to </w:t>
      </w:r>
      <w:proofErr w:type="spellStart"/>
      <w:r w:rsidR="00AE6171">
        <w:rPr>
          <w:rFonts w:ascii="Palatino Linotype" w:hAnsi="Palatino Linotype" w:cs="Times New Roman"/>
          <w:sz w:val="24"/>
          <w:szCs w:val="24"/>
        </w:rPr>
        <w:t>CoVid</w:t>
      </w:r>
      <w:proofErr w:type="spellEnd"/>
      <w:r w:rsidR="00AE6171">
        <w:rPr>
          <w:rFonts w:ascii="Palatino Linotype" w:hAnsi="Palatino Linotype" w:cs="Times New Roman"/>
          <w:sz w:val="24"/>
          <w:szCs w:val="24"/>
        </w:rPr>
        <w:t xml:space="preserve"> in 2020-2021</w:t>
      </w:r>
      <w:r w:rsidR="00A27705">
        <w:rPr>
          <w:rFonts w:ascii="Palatino Linotype" w:hAnsi="Palatino Linotype" w:cs="Times New Roman"/>
          <w:sz w:val="24"/>
          <w:szCs w:val="24"/>
        </w:rPr>
        <w:t>]</w:t>
      </w:r>
    </w:p>
    <w:p w14:paraId="0F2B2313" w14:textId="77777777" w:rsidR="00C622AC" w:rsidRDefault="00676E0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2015</w:t>
      </w:r>
      <w:r w:rsidRPr="00FA4ECF">
        <w:rPr>
          <w:rFonts w:ascii="Palatino Linotype" w:hAnsi="Palatino Linotype" w:cs="Times New Roman"/>
          <w:smallCaps/>
          <w:sz w:val="24"/>
          <w:szCs w:val="24"/>
        </w:rPr>
        <w:tab/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Molyvoti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457968" w:rsidRPr="00FA4ECF">
        <w:rPr>
          <w:rFonts w:ascii="Palatino Linotype" w:hAnsi="Palatino Linotype" w:cs="Times New Roman"/>
          <w:sz w:val="24"/>
          <w:szCs w:val="24"/>
        </w:rPr>
        <w:t xml:space="preserve">in Thrace Archaeological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Project, Greece. Survey supervisor, </w:t>
      </w:r>
      <w:r w:rsidR="00E6436E" w:rsidRPr="00FA4ECF">
        <w:rPr>
          <w:rFonts w:ascii="Palatino Linotype" w:hAnsi="Palatino Linotype" w:cs="Times New Roman"/>
          <w:sz w:val="24"/>
          <w:szCs w:val="24"/>
        </w:rPr>
        <w:t>for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Tom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Tartaron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and Nathan Arrington, </w:t>
      </w:r>
      <w:r w:rsidR="007A0340" w:rsidRPr="00FA4ECF">
        <w:rPr>
          <w:rFonts w:ascii="Palatino Linotype" w:hAnsi="Palatino Linotype" w:cs="Times New Roman"/>
          <w:sz w:val="24"/>
          <w:szCs w:val="24"/>
        </w:rPr>
        <w:t>UPenn/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ASCSA and Princeton University. </w:t>
      </w:r>
      <w:r w:rsidR="007F7695" w:rsidRPr="00FA4ECF">
        <w:rPr>
          <w:rFonts w:ascii="Palatino Linotype" w:hAnsi="Palatino Linotype" w:cs="Times New Roman"/>
          <w:sz w:val="24"/>
          <w:szCs w:val="24"/>
        </w:rPr>
        <w:t>One unpublished report</w:t>
      </w:r>
      <w:r w:rsidR="009A58C0" w:rsidRPr="00FA4ECF">
        <w:rPr>
          <w:rFonts w:ascii="Palatino Linotype" w:hAnsi="Palatino Linotype" w:cs="Times New Roman"/>
          <w:sz w:val="24"/>
          <w:szCs w:val="24"/>
        </w:rPr>
        <w:t xml:space="preserve"> submitted to the </w:t>
      </w:r>
      <w:r w:rsidR="006B512B" w:rsidRPr="00FA4ECF">
        <w:rPr>
          <w:rFonts w:ascii="Palatino Linotype" w:hAnsi="Palatino Linotype" w:cs="Times New Roman"/>
          <w:sz w:val="24"/>
          <w:szCs w:val="24"/>
        </w:rPr>
        <w:t xml:space="preserve">MTAP and </w:t>
      </w:r>
      <w:r w:rsidR="009A58C0" w:rsidRPr="00FA4ECF">
        <w:rPr>
          <w:rFonts w:ascii="Palatino Linotype" w:hAnsi="Palatino Linotype" w:cs="Times New Roman"/>
          <w:sz w:val="24"/>
          <w:szCs w:val="24"/>
        </w:rPr>
        <w:t xml:space="preserve">Greek </w:t>
      </w:r>
      <w:proofErr w:type="spellStart"/>
      <w:r w:rsidR="009A58C0" w:rsidRPr="00FA4ECF">
        <w:rPr>
          <w:rFonts w:ascii="Palatino Linotype" w:hAnsi="Palatino Linotype" w:cs="Times New Roman"/>
          <w:sz w:val="24"/>
          <w:szCs w:val="24"/>
        </w:rPr>
        <w:t>Ephoreia</w:t>
      </w:r>
      <w:proofErr w:type="spellEnd"/>
      <w:r w:rsidR="006B512B" w:rsidRPr="00FA4ECF">
        <w:rPr>
          <w:rFonts w:ascii="Palatino Linotype" w:hAnsi="Palatino Linotype" w:cs="Times New Roman"/>
          <w:sz w:val="24"/>
          <w:szCs w:val="24"/>
        </w:rPr>
        <w:t>, with Kurtis Tanaka</w:t>
      </w:r>
      <w:r w:rsidR="009A58C0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04ED457B" w14:textId="77777777" w:rsidR="00C75BC3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2013-2014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Ephesus Project, Turkey. Architectural and Hydraulics Investigator, under supervision of Sabine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Ladstätter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Österreichisches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Archäologisches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Institut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. </w:t>
      </w:r>
      <w:r w:rsidR="004163DF" w:rsidRPr="00FA4ECF">
        <w:rPr>
          <w:rFonts w:ascii="Palatino Linotype" w:hAnsi="Palatino Linotype" w:cs="Times New Roman"/>
          <w:sz w:val="24"/>
          <w:szCs w:val="24"/>
        </w:rPr>
        <w:t>“Water pipes and conduits in Ephesus,” two unpublished reports submitted to the Turkish Ministry of Culture</w:t>
      </w:r>
      <w:r w:rsidR="00AE06C9" w:rsidRPr="00FA4ECF">
        <w:rPr>
          <w:rFonts w:ascii="Palatino Linotype" w:hAnsi="Palatino Linotype" w:cs="Times New Roman"/>
          <w:sz w:val="24"/>
          <w:szCs w:val="24"/>
        </w:rPr>
        <w:t>, one published chapter in edited volume [see above].</w:t>
      </w:r>
    </w:p>
    <w:p w14:paraId="1D8F2E4B" w14:textId="77777777" w:rsidR="004406EB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Islamic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Jarash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Project, Jordan. Architectural and Hydraulics Investigator, under supervision of Alan Walmsley, University of Copenhagen. </w:t>
      </w:r>
      <w:r w:rsidR="004163DF" w:rsidRPr="00FA4ECF">
        <w:rPr>
          <w:rFonts w:ascii="Palatino Linotype" w:hAnsi="Palatino Linotype" w:cs="Times New Roman"/>
          <w:sz w:val="24"/>
          <w:szCs w:val="24"/>
        </w:rPr>
        <w:t xml:space="preserve">“Water in Late Antique </w:t>
      </w:r>
      <w:proofErr w:type="spellStart"/>
      <w:r w:rsidR="004163DF" w:rsidRPr="00FA4ECF">
        <w:rPr>
          <w:rFonts w:ascii="Palatino Linotype" w:hAnsi="Palatino Linotype" w:cs="Times New Roman"/>
          <w:sz w:val="24"/>
          <w:szCs w:val="24"/>
        </w:rPr>
        <w:t>Jarash</w:t>
      </w:r>
      <w:proofErr w:type="spellEnd"/>
      <w:r w:rsidR="004163DF" w:rsidRPr="00FA4ECF">
        <w:rPr>
          <w:rFonts w:ascii="Palatino Linotype" w:hAnsi="Palatino Linotype" w:cs="Times New Roman"/>
          <w:sz w:val="24"/>
          <w:szCs w:val="24"/>
        </w:rPr>
        <w:t xml:space="preserve">,” unpublished report submitted to the Department </w:t>
      </w:r>
      <w:r w:rsidR="004163DF" w:rsidRPr="00FA4ECF">
        <w:rPr>
          <w:rFonts w:ascii="Palatino Linotype" w:hAnsi="Palatino Linotype" w:cs="Times New Roman"/>
          <w:sz w:val="24"/>
          <w:szCs w:val="24"/>
        </w:rPr>
        <w:lastRenderedPageBreak/>
        <w:t xml:space="preserve">of Antiquities, Jordan. </w:t>
      </w:r>
      <w:r w:rsidR="002C1059" w:rsidRPr="00FA4ECF">
        <w:rPr>
          <w:rFonts w:ascii="Palatino Linotype" w:hAnsi="Palatino Linotype" w:cs="Times New Roman"/>
          <w:sz w:val="24"/>
          <w:szCs w:val="24"/>
        </w:rPr>
        <w:t>Researcher supported by ACOR Harrell Fellowship.</w:t>
      </w:r>
    </w:p>
    <w:p w14:paraId="18EFA5FA" w14:textId="77777777" w:rsidR="006E315D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2012 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Chungul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Kurgan Project, Ukraine. Architectural investigator, under supervision of Renata </w:t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Holod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, UPenn. </w:t>
      </w:r>
      <w:r w:rsidR="002C1059" w:rsidRPr="00FA4ECF">
        <w:rPr>
          <w:rFonts w:ascii="Palatino Linotype" w:hAnsi="Palatino Linotype" w:cs="Times New Roman"/>
          <w:sz w:val="24"/>
          <w:szCs w:val="24"/>
        </w:rPr>
        <w:t xml:space="preserve">Article for </w:t>
      </w:r>
      <w:r w:rsidR="002C1059" w:rsidRPr="00FA4ECF">
        <w:rPr>
          <w:rFonts w:ascii="Palatino Linotype" w:hAnsi="Palatino Linotype" w:cs="Times New Roman"/>
          <w:i/>
          <w:sz w:val="24"/>
          <w:szCs w:val="24"/>
        </w:rPr>
        <w:t xml:space="preserve">Journal of Archaeological Science </w:t>
      </w:r>
      <w:r w:rsidR="00AE06C9" w:rsidRPr="00FA4ECF">
        <w:rPr>
          <w:rFonts w:ascii="Palatino Linotype" w:hAnsi="Palatino Linotype" w:cs="Times New Roman"/>
          <w:sz w:val="24"/>
          <w:szCs w:val="24"/>
        </w:rPr>
        <w:t>published November 2016 [see above]</w:t>
      </w:r>
      <w:r w:rsidR="002C1059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3CBF1A2C" w14:textId="77777777" w:rsidR="004F4018" w:rsidRPr="00FA4ECF" w:rsidRDefault="00AE06C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2009</w:t>
      </w:r>
      <w:r w:rsidR="006904C2" w:rsidRPr="00FA4ECF">
        <w:rPr>
          <w:rFonts w:ascii="Palatino Linotype" w:hAnsi="Palatino Linotype" w:cs="Times New Roman"/>
          <w:sz w:val="24"/>
          <w:szCs w:val="24"/>
        </w:rPr>
        <w:t>-2014</w:t>
      </w:r>
      <w:r w:rsidR="006904C2" w:rsidRPr="00FA4ECF">
        <w:rPr>
          <w:rFonts w:ascii="Palatino Linotype" w:hAnsi="Palatino Linotype" w:cs="Times New Roman"/>
          <w:sz w:val="24"/>
          <w:szCs w:val="24"/>
        </w:rPr>
        <w:tab/>
        <w:t>Site studies supported by Louis J. Kolb Society in: Israel</w:t>
      </w:r>
      <w:r w:rsidR="008B195B" w:rsidRPr="00FA4ECF">
        <w:rPr>
          <w:rFonts w:ascii="Palatino Linotype" w:hAnsi="Palatino Linotype" w:cs="Times New Roman"/>
          <w:sz w:val="24"/>
          <w:szCs w:val="24"/>
        </w:rPr>
        <w:t>/Palestine</w:t>
      </w:r>
      <w:r w:rsidR="006904C2" w:rsidRPr="00FA4ECF">
        <w:rPr>
          <w:rFonts w:ascii="Palatino Linotype" w:hAnsi="Palatino Linotype" w:cs="Times New Roman"/>
          <w:sz w:val="24"/>
          <w:szCs w:val="24"/>
        </w:rPr>
        <w:t xml:space="preserve">, Jordan, Albania, Croatia, Greece, Cyprus, China, and Turkey’s provinces of </w:t>
      </w:r>
      <w:r w:rsidR="0016297B" w:rsidRPr="00FA4ECF">
        <w:rPr>
          <w:rFonts w:ascii="Palatino Linotype" w:hAnsi="Palatino Linotype" w:cs="Times New Roman"/>
          <w:sz w:val="24"/>
          <w:szCs w:val="24"/>
        </w:rPr>
        <w:t xml:space="preserve">Cilicia, Lycia, Caria, </w:t>
      </w:r>
      <w:r w:rsidR="006904C2" w:rsidRPr="00FA4ECF">
        <w:rPr>
          <w:rFonts w:ascii="Palatino Linotype" w:hAnsi="Palatino Linotype" w:cs="Times New Roman"/>
          <w:sz w:val="24"/>
          <w:szCs w:val="24"/>
        </w:rPr>
        <w:t xml:space="preserve">Ionia, </w:t>
      </w:r>
      <w:r w:rsidR="0016297B" w:rsidRPr="00FA4ECF">
        <w:rPr>
          <w:rFonts w:ascii="Palatino Linotype" w:hAnsi="Palatino Linotype" w:cs="Times New Roman"/>
          <w:sz w:val="24"/>
          <w:szCs w:val="24"/>
        </w:rPr>
        <w:t xml:space="preserve">Lydia, Pisidia, Phrygia, Galatia, </w:t>
      </w:r>
      <w:r w:rsidR="006904C2" w:rsidRPr="00FA4ECF">
        <w:rPr>
          <w:rFonts w:ascii="Palatino Linotype" w:hAnsi="Palatino Linotype" w:cs="Times New Roman"/>
          <w:sz w:val="24"/>
          <w:szCs w:val="24"/>
        </w:rPr>
        <w:t>Bithynia, Paphlagonia</w:t>
      </w:r>
      <w:r w:rsidR="0016297B"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1263C8" w:rsidRPr="00FA4ECF">
        <w:rPr>
          <w:rFonts w:ascii="Palatino Linotype" w:hAnsi="Palatino Linotype" w:cs="Times New Roman"/>
          <w:sz w:val="24"/>
          <w:szCs w:val="24"/>
        </w:rPr>
        <w:t xml:space="preserve">and </w:t>
      </w:r>
      <w:r w:rsidR="0016297B" w:rsidRPr="00FA4ECF">
        <w:rPr>
          <w:rFonts w:ascii="Palatino Linotype" w:hAnsi="Palatino Linotype" w:cs="Times New Roman"/>
          <w:sz w:val="24"/>
          <w:szCs w:val="24"/>
        </w:rPr>
        <w:t>Pontus</w:t>
      </w:r>
    </w:p>
    <w:p w14:paraId="0A5BE63A" w14:textId="77777777" w:rsidR="00C75BC3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2009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proofErr w:type="spellStart"/>
      <w:r w:rsidRPr="00FA4ECF">
        <w:rPr>
          <w:rFonts w:ascii="Palatino Linotype" w:hAnsi="Palatino Linotype" w:cs="Times New Roman"/>
          <w:sz w:val="24"/>
          <w:szCs w:val="24"/>
        </w:rPr>
        <w:t>Avkat</w:t>
      </w:r>
      <w:proofErr w:type="spellEnd"/>
      <w:r w:rsidRPr="00FA4ECF">
        <w:rPr>
          <w:rFonts w:ascii="Palatino Linotype" w:hAnsi="Palatino Linotype" w:cs="Times New Roman"/>
          <w:sz w:val="24"/>
          <w:szCs w:val="24"/>
        </w:rPr>
        <w:t xml:space="preserve"> Field Survey Project, Intensive Survey Team Leader and Architectural Investigator, under supervision of John Haldon and Hugh Elton, Princeton and the British Institute in Ankara</w:t>
      </w:r>
      <w:r w:rsidR="00D97DD0" w:rsidRPr="00FA4ECF">
        <w:rPr>
          <w:rFonts w:ascii="Palatino Linotype" w:hAnsi="Palatino Linotype" w:cs="Times New Roman"/>
          <w:sz w:val="24"/>
          <w:szCs w:val="24"/>
        </w:rPr>
        <w:t>, with Trent University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. </w:t>
      </w:r>
      <w:r w:rsidR="00AE06C9" w:rsidRPr="00FA4ECF">
        <w:rPr>
          <w:rFonts w:ascii="Palatino Linotype" w:hAnsi="Palatino Linotype" w:cs="Times New Roman"/>
          <w:sz w:val="24"/>
          <w:szCs w:val="24"/>
        </w:rPr>
        <w:t xml:space="preserve">Preparation of one unpublished report. </w:t>
      </w:r>
    </w:p>
    <w:p w14:paraId="029BE331" w14:textId="77777777" w:rsidR="00C54849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2007</w:t>
      </w:r>
      <w:r w:rsidRPr="00FA4ECF">
        <w:rPr>
          <w:rFonts w:ascii="Palatino Linotype" w:hAnsi="Palatino Linotype" w:cs="Times New Roman"/>
          <w:sz w:val="24"/>
          <w:szCs w:val="24"/>
        </w:rPr>
        <w:tab/>
        <w:t>Excavations at Villa Magna, Lazio under supervision of Lisa Fentr</w:t>
      </w:r>
      <w:r w:rsidR="00D97DD0" w:rsidRPr="00FA4ECF">
        <w:rPr>
          <w:rFonts w:ascii="Palatino Linotype" w:hAnsi="Palatino Linotype" w:cs="Times New Roman"/>
          <w:sz w:val="24"/>
          <w:szCs w:val="24"/>
        </w:rPr>
        <w:t xml:space="preserve">ess, </w:t>
      </w:r>
      <w:r w:rsidR="002C1059" w:rsidRPr="00FA4ECF">
        <w:rPr>
          <w:rFonts w:ascii="Palatino Linotype" w:hAnsi="Palatino Linotype" w:cs="Times New Roman"/>
          <w:sz w:val="24"/>
          <w:szCs w:val="24"/>
        </w:rPr>
        <w:t xml:space="preserve">UPenn </w:t>
      </w:r>
      <w:r w:rsidR="00D97DD0" w:rsidRPr="00FA4ECF">
        <w:rPr>
          <w:rFonts w:ascii="Palatino Linotype" w:hAnsi="Palatino Linotype" w:cs="Times New Roman"/>
          <w:sz w:val="24"/>
          <w:szCs w:val="24"/>
        </w:rPr>
        <w:t>/</w:t>
      </w:r>
      <w:r w:rsidR="002C1059"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D97DD0" w:rsidRPr="00FA4ECF">
        <w:rPr>
          <w:rFonts w:ascii="Palatino Linotype" w:hAnsi="Palatino Linotype" w:cs="Times New Roman"/>
          <w:sz w:val="24"/>
          <w:szCs w:val="24"/>
        </w:rPr>
        <w:t xml:space="preserve">American Academy in Rome. </w:t>
      </w:r>
      <w:r w:rsidR="00AE06C9" w:rsidRPr="00FA4ECF">
        <w:rPr>
          <w:rFonts w:ascii="Palatino Linotype" w:hAnsi="Palatino Linotype" w:cs="Times New Roman"/>
          <w:sz w:val="24"/>
          <w:szCs w:val="24"/>
        </w:rPr>
        <w:t xml:space="preserve">Preparation of unpublished report. </w:t>
      </w:r>
    </w:p>
    <w:p w14:paraId="3167710B" w14:textId="77777777" w:rsidR="001F5DD0" w:rsidRPr="00104FC2" w:rsidRDefault="001F5DD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68688D36" w14:textId="77777777" w:rsidR="005E4793" w:rsidRPr="00FA4ECF" w:rsidRDefault="005E4793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Grants </w:t>
      </w: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Awarded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0DFE35C6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12"/>
        </w:rPr>
      </w:pPr>
    </w:p>
    <w:p w14:paraId="6C61A8A5" w14:textId="77777777" w:rsidR="00B75605" w:rsidRDefault="00B75605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2022</w:t>
      </w:r>
      <w:r>
        <w:rPr>
          <w:rFonts w:ascii="Palatino Linotype" w:hAnsi="Palatino Linotype" w:cs="Times New Roman"/>
          <w:sz w:val="24"/>
          <w:szCs w:val="28"/>
        </w:rPr>
        <w:tab/>
        <w:t xml:space="preserve">Technology Grant ($10k), Center for Teaching and Learning at University of Georgia. </w:t>
      </w:r>
    </w:p>
    <w:p w14:paraId="798FB939" w14:textId="77777777" w:rsidR="00B75605" w:rsidRPr="00B75605" w:rsidRDefault="00B75605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2022</w:t>
      </w:r>
      <w:r>
        <w:rPr>
          <w:rFonts w:ascii="Palatino Linotype" w:hAnsi="Palatino Linotype" w:cs="Times New Roman"/>
          <w:sz w:val="24"/>
          <w:szCs w:val="28"/>
        </w:rPr>
        <w:tab/>
        <w:t xml:space="preserve">Provost International Travel Funds, University of Georgia. </w:t>
      </w:r>
    </w:p>
    <w:p w14:paraId="19C1C681" w14:textId="77777777" w:rsidR="00340A47" w:rsidRDefault="00135BB4" w:rsidP="00EC4B08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2022</w:t>
      </w:r>
      <w:r>
        <w:rPr>
          <w:rFonts w:ascii="Palatino Linotype" w:hAnsi="Palatino Linotype" w:cs="Times New Roman"/>
          <w:sz w:val="24"/>
          <w:szCs w:val="24"/>
        </w:rPr>
        <w:tab/>
        <w:t xml:space="preserve">Dumbarton Oaks Fieldwork Grant, $10,000 for scientific testing and radiocarbon </w:t>
      </w:r>
      <w:r w:rsidR="00340A47">
        <w:rPr>
          <w:rFonts w:ascii="Palatino Linotype" w:hAnsi="Palatino Linotype" w:cs="Times New Roman"/>
          <w:sz w:val="24"/>
          <w:szCs w:val="24"/>
        </w:rPr>
        <w:t>dating of architecture for Sardis [</w:t>
      </w:r>
      <w:hyperlink r:id="rId37" w:history="1">
        <w:r w:rsidR="00340A47" w:rsidRPr="00340A4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340A47">
        <w:rPr>
          <w:rFonts w:ascii="Palatino Linotype" w:hAnsi="Palatino Linotype" w:cs="Times New Roman"/>
          <w:sz w:val="24"/>
          <w:szCs w:val="24"/>
        </w:rPr>
        <w:t>]</w:t>
      </w:r>
    </w:p>
    <w:p w14:paraId="39E91403" w14:textId="77777777" w:rsidR="00964DB6" w:rsidRDefault="005E4793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2016</w:t>
      </w:r>
      <w:r w:rsidRPr="00FA4ECF">
        <w:rPr>
          <w:rFonts w:ascii="Palatino Linotype" w:hAnsi="Palatino Linotype" w:cs="Times New Roman"/>
          <w:sz w:val="24"/>
          <w:szCs w:val="24"/>
        </w:rPr>
        <w:tab/>
        <w:t>Dumbarton Oaks Fieldwork Grant, $10,000 for</w:t>
      </w:r>
      <w:r w:rsidR="00135BB4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135BB4">
        <w:rPr>
          <w:rFonts w:ascii="Palatino Linotype" w:hAnsi="Palatino Linotype" w:cs="Times New Roman"/>
          <w:sz w:val="24"/>
          <w:szCs w:val="24"/>
        </w:rPr>
        <w:t>Gölören</w:t>
      </w:r>
      <w:proofErr w:type="spellEnd"/>
      <w:r w:rsidR="00135BB4">
        <w:rPr>
          <w:rFonts w:ascii="Palatino Linotype" w:hAnsi="Palatino Linotype" w:cs="Times New Roman"/>
          <w:sz w:val="24"/>
          <w:szCs w:val="24"/>
        </w:rPr>
        <w:t xml:space="preserve"> Archaeological Project [funds not disbursed, permit was not acquired]</w:t>
      </w:r>
    </w:p>
    <w:p w14:paraId="3DB18611" w14:textId="77777777" w:rsidR="00CB27BD" w:rsidRPr="00CB27BD" w:rsidRDefault="00CB27BD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5E70FEE2" w14:textId="77777777" w:rsidR="00662234" w:rsidRPr="00662234" w:rsidRDefault="00662234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Service to the </w:t>
      </w:r>
      <w:proofErr w:type="gramStart"/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Field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2FEF1399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01CF92DA" w14:textId="0A90DCBF" w:rsidR="00912311" w:rsidRDefault="00912311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2022 - </w:t>
      </w:r>
      <w:r>
        <w:rPr>
          <w:rFonts w:ascii="Palatino Linotype" w:hAnsi="Palatino Linotype" w:cs="Times New Roman"/>
          <w:sz w:val="24"/>
          <w:szCs w:val="24"/>
        </w:rPr>
        <w:tab/>
        <w:t xml:space="preserve">Elected Member of </w:t>
      </w:r>
      <w:r w:rsidR="00D754C9">
        <w:rPr>
          <w:rFonts w:ascii="Palatino Linotype" w:hAnsi="Palatino Linotype" w:cs="Times New Roman"/>
          <w:sz w:val="24"/>
          <w:szCs w:val="24"/>
        </w:rPr>
        <w:t>Governing Board</w:t>
      </w:r>
      <w:r>
        <w:rPr>
          <w:rFonts w:ascii="Palatino Linotype" w:hAnsi="Palatino Linotype" w:cs="Times New Roman"/>
          <w:sz w:val="24"/>
          <w:szCs w:val="24"/>
        </w:rPr>
        <w:t>: Byzantine Studies Association of North America</w:t>
      </w:r>
    </w:p>
    <w:p w14:paraId="13416680" w14:textId="77777777" w:rsidR="009E0840" w:rsidRPr="009E0840" w:rsidRDefault="009E0840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2021 -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</w:t>
      </w:r>
      <w:r>
        <w:rPr>
          <w:rFonts w:ascii="Palatino Linotype" w:hAnsi="Palatino Linotype" w:cs="Times New Roman"/>
          <w:i/>
          <w:sz w:val="24"/>
          <w:szCs w:val="24"/>
        </w:rPr>
        <w:t>Journal of Late Antiquity</w:t>
      </w:r>
    </w:p>
    <w:p w14:paraId="4F0603E9" w14:textId="77777777" w:rsidR="0041536F" w:rsidRPr="0041536F" w:rsidRDefault="0041536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2021 -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</w:t>
      </w:r>
      <w:r>
        <w:rPr>
          <w:rFonts w:ascii="Palatino Linotype" w:hAnsi="Palatino Linotype" w:cs="Times New Roman"/>
          <w:i/>
          <w:sz w:val="24"/>
          <w:szCs w:val="24"/>
        </w:rPr>
        <w:t>Journal of Roman Archaeology</w:t>
      </w:r>
    </w:p>
    <w:p w14:paraId="34D0D018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journal </w:t>
      </w:r>
      <w:r>
        <w:rPr>
          <w:rFonts w:ascii="Palatino Linotype" w:hAnsi="Palatino Linotype" w:cs="Times New Roman"/>
          <w:i/>
          <w:sz w:val="24"/>
          <w:szCs w:val="24"/>
        </w:rPr>
        <w:t>Antiquity</w:t>
      </w:r>
    </w:p>
    <w:p w14:paraId="49CC0960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journal </w:t>
      </w:r>
      <w:r>
        <w:rPr>
          <w:rFonts w:ascii="Palatino Linotype" w:hAnsi="Palatino Linotype" w:cs="Times New Roman"/>
          <w:i/>
          <w:sz w:val="24"/>
          <w:szCs w:val="24"/>
        </w:rPr>
        <w:t>Earth Surfaces and Landforms</w:t>
      </w:r>
    </w:p>
    <w:p w14:paraId="33908DDA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journal </w:t>
      </w:r>
      <w:r>
        <w:rPr>
          <w:rFonts w:ascii="Palatino Linotype" w:hAnsi="Palatino Linotype" w:cs="Times New Roman"/>
          <w:i/>
          <w:sz w:val="24"/>
          <w:szCs w:val="24"/>
        </w:rPr>
        <w:t>Postclassical Archaeologies</w:t>
      </w:r>
    </w:p>
    <w:p w14:paraId="4B9EC633" w14:textId="77777777" w:rsid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2019 - </w:t>
      </w:r>
      <w:r>
        <w:rPr>
          <w:rFonts w:ascii="Palatino Linotype" w:hAnsi="Palatino Linotype" w:cs="Times New Roman"/>
          <w:sz w:val="24"/>
          <w:szCs w:val="24"/>
        </w:rPr>
        <w:tab/>
      </w:r>
      <w:r w:rsidR="009E0840">
        <w:rPr>
          <w:rFonts w:ascii="Palatino Linotype" w:hAnsi="Palatino Linotype" w:cs="Times New Roman"/>
          <w:sz w:val="24"/>
          <w:szCs w:val="24"/>
        </w:rPr>
        <w:t xml:space="preserve">Grant reviewer </w:t>
      </w:r>
      <w:r>
        <w:rPr>
          <w:rFonts w:ascii="Palatino Linotype" w:hAnsi="Palatino Linotype" w:cs="Times New Roman"/>
          <w:sz w:val="24"/>
          <w:szCs w:val="24"/>
        </w:rPr>
        <w:t xml:space="preserve">for the </w:t>
      </w:r>
      <w:r w:rsidRPr="00BF366D">
        <w:rPr>
          <w:rFonts w:ascii="Palatino Linotype" w:hAnsi="Palatino Linotype" w:cs="Times New Roman"/>
          <w:i/>
          <w:sz w:val="24"/>
          <w:szCs w:val="24"/>
        </w:rPr>
        <w:t xml:space="preserve">Mary </w:t>
      </w:r>
      <w:proofErr w:type="spellStart"/>
      <w:r w:rsidRPr="00BF366D">
        <w:rPr>
          <w:rFonts w:ascii="Palatino Linotype" w:hAnsi="Palatino Linotype" w:cs="Times New Roman"/>
          <w:i/>
          <w:sz w:val="24"/>
          <w:szCs w:val="24"/>
        </w:rPr>
        <w:t>Jaharis</w:t>
      </w:r>
      <w:proofErr w:type="spellEnd"/>
      <w:r w:rsidRPr="00BF366D">
        <w:rPr>
          <w:rFonts w:ascii="Palatino Linotype" w:hAnsi="Palatino Linotype" w:cs="Times New Roman"/>
          <w:i/>
          <w:sz w:val="24"/>
          <w:szCs w:val="24"/>
        </w:rPr>
        <w:t xml:space="preserve"> Center for Byzantine Art and Culture</w:t>
      </w:r>
    </w:p>
    <w:p w14:paraId="252682D9" w14:textId="77777777" w:rsidR="00BC6850" w:rsidRDefault="00BC685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2019</w:t>
      </w:r>
      <w:r>
        <w:rPr>
          <w:rFonts w:ascii="Palatino Linotype" w:hAnsi="Palatino Linotype" w:cs="Times New Roman"/>
          <w:sz w:val="24"/>
          <w:szCs w:val="24"/>
        </w:rPr>
        <w:tab/>
        <w:t xml:space="preserve">Program Committee, </w:t>
      </w:r>
      <w:r w:rsidRPr="00BF366D">
        <w:rPr>
          <w:rFonts w:ascii="Palatino Linotype" w:hAnsi="Palatino Linotype" w:cs="Times New Roman"/>
          <w:i/>
          <w:sz w:val="24"/>
          <w:szCs w:val="24"/>
        </w:rPr>
        <w:t>45</w:t>
      </w:r>
      <w:r w:rsidRPr="00BF366D">
        <w:rPr>
          <w:rFonts w:ascii="Palatino Linotype" w:hAnsi="Palatino Linotype" w:cs="Times New Roman"/>
          <w:i/>
          <w:sz w:val="24"/>
          <w:szCs w:val="24"/>
          <w:vertAlign w:val="superscript"/>
        </w:rPr>
        <w:t>th</w:t>
      </w:r>
      <w:r w:rsidRPr="00BF366D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</w:p>
    <w:p w14:paraId="51767D06" w14:textId="77777777" w:rsid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2018 - </w:t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</w:t>
      </w:r>
      <w:r>
        <w:rPr>
          <w:rFonts w:ascii="Palatino Linotype" w:hAnsi="Palatino Linotype" w:cs="Times New Roman"/>
          <w:i/>
          <w:sz w:val="24"/>
          <w:szCs w:val="24"/>
        </w:rPr>
        <w:t>Journal of Archaeological Science</w:t>
      </w:r>
    </w:p>
    <w:p w14:paraId="49A71FE1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i/>
          <w:sz w:val="24"/>
          <w:szCs w:val="24"/>
        </w:rPr>
      </w:pPr>
    </w:p>
    <w:p w14:paraId="2B7EC645" w14:textId="77777777" w:rsidR="00516E77" w:rsidRPr="00FA4ECF" w:rsidRDefault="00516E77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lastRenderedPageBreak/>
        <w:t>Service</w:t>
      </w:r>
      <w:r w:rsidR="00662234">
        <w:rPr>
          <w:rFonts w:ascii="Palatino Linotype" w:hAnsi="Palatino Linotype" w:cs="Times New Roman"/>
          <w:b/>
          <w:smallCaps/>
          <w:sz w:val="32"/>
          <w:szCs w:val="28"/>
        </w:rPr>
        <w:t xml:space="preserve"> to the </w:t>
      </w:r>
      <w:proofErr w:type="gramStart"/>
      <w:r w:rsidR="00662234">
        <w:rPr>
          <w:rFonts w:ascii="Palatino Linotype" w:hAnsi="Palatino Linotype" w:cs="Times New Roman"/>
          <w:b/>
          <w:smallCaps/>
          <w:sz w:val="32"/>
          <w:szCs w:val="28"/>
        </w:rPr>
        <w:t>University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3988FC24" w14:textId="77777777" w:rsidR="00236B75" w:rsidRPr="00662234" w:rsidRDefault="00236B75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573DB7F6" w14:textId="77777777" w:rsidR="00A70BAC" w:rsidRDefault="00A70BAC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2022 - </w:t>
      </w:r>
      <w:r>
        <w:rPr>
          <w:rFonts w:ascii="Palatino Linotype" w:hAnsi="Palatino Linotype" w:cs="Times New Roman"/>
          <w:sz w:val="24"/>
          <w:szCs w:val="24"/>
        </w:rPr>
        <w:tab/>
        <w:t xml:space="preserve">Graduate </w:t>
      </w:r>
      <w:r w:rsidR="00B75605">
        <w:rPr>
          <w:rFonts w:ascii="Palatino Linotype" w:hAnsi="Palatino Linotype" w:cs="Times New Roman"/>
          <w:sz w:val="24"/>
          <w:szCs w:val="24"/>
        </w:rPr>
        <w:t>Coordinator</w:t>
      </w:r>
      <w:r>
        <w:rPr>
          <w:rFonts w:ascii="Palatino Linotype" w:hAnsi="Palatino Linotype" w:cs="Times New Roman"/>
          <w:sz w:val="24"/>
          <w:szCs w:val="24"/>
        </w:rPr>
        <w:t>, Department of Classics at University of Georgia</w:t>
      </w:r>
    </w:p>
    <w:p w14:paraId="75C72BC2" w14:textId="77777777" w:rsidR="00770E4D" w:rsidRDefault="005413A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2021</w:t>
      </w:r>
      <w:r w:rsidR="00770E4D">
        <w:rPr>
          <w:rFonts w:ascii="Palatino Linotype" w:hAnsi="Palatino Linotype" w:cs="Times New Roman"/>
          <w:sz w:val="24"/>
          <w:szCs w:val="24"/>
        </w:rPr>
        <w:t xml:space="preserve"> - </w:t>
      </w:r>
      <w:r w:rsidR="00A70BAC">
        <w:rPr>
          <w:rFonts w:ascii="Palatino Linotype" w:hAnsi="Palatino Linotype" w:cs="Times New Roman"/>
          <w:sz w:val="24"/>
          <w:szCs w:val="24"/>
        </w:rPr>
        <w:t>2022</w:t>
      </w:r>
      <w:r w:rsidR="00770E4D">
        <w:rPr>
          <w:rFonts w:ascii="Palatino Linotype" w:hAnsi="Palatino Linotype" w:cs="Times New Roman"/>
          <w:sz w:val="24"/>
          <w:szCs w:val="24"/>
        </w:rPr>
        <w:tab/>
        <w:t>Executive Committee, Faculty Senate at University of Georgia</w:t>
      </w:r>
    </w:p>
    <w:p w14:paraId="74E6B80B" w14:textId="77777777" w:rsidR="00A70BAC" w:rsidRDefault="00A70BAC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2019 - 2022</w:t>
      </w:r>
      <w:r>
        <w:rPr>
          <w:rFonts w:ascii="Palatino Linotype" w:hAnsi="Palatino Linotype" w:cs="Times New Roman"/>
          <w:sz w:val="24"/>
          <w:szCs w:val="24"/>
        </w:rPr>
        <w:tab/>
        <w:t>Faculty Senator for Department of Classics at University of Georgia</w:t>
      </w:r>
    </w:p>
    <w:p w14:paraId="522F86E4" w14:textId="77777777" w:rsidR="00236B75" w:rsidRDefault="00236B75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  <w:t>Undergraduate coordinator for Certificate Program in Archaeological Science</w:t>
      </w:r>
    </w:p>
    <w:p w14:paraId="0456AD47" w14:textId="77777777" w:rsidR="00236B75" w:rsidRDefault="00236B75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</w:r>
      <w:r w:rsidR="00202FAD">
        <w:rPr>
          <w:rFonts w:ascii="Palatino Linotype" w:hAnsi="Palatino Linotype" w:cs="Times New Roman"/>
          <w:sz w:val="24"/>
          <w:szCs w:val="24"/>
        </w:rPr>
        <w:t xml:space="preserve">Fulbright Fellowship, </w:t>
      </w:r>
      <w:r>
        <w:rPr>
          <w:rFonts w:ascii="Palatino Linotype" w:hAnsi="Palatino Linotype" w:cs="Times New Roman"/>
          <w:sz w:val="24"/>
          <w:szCs w:val="24"/>
        </w:rPr>
        <w:t xml:space="preserve">University of Georgia Campus Committee </w:t>
      </w:r>
    </w:p>
    <w:p w14:paraId="0C42251C" w14:textId="77777777" w:rsidR="00770E4D" w:rsidRDefault="00770E4D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Herz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Award, Department of Anthropology</w:t>
      </w:r>
    </w:p>
    <w:p w14:paraId="60964C02" w14:textId="77777777" w:rsidR="00516E77" w:rsidRPr="00516E77" w:rsidRDefault="00516E77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00EEC258" w14:textId="77777777" w:rsidR="005D28C6" w:rsidRPr="00FA4ECF" w:rsidRDefault="005D28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Other Professional </w:t>
      </w: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Experience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62A266BC" w14:textId="77777777" w:rsidR="00223B78" w:rsidRPr="00223B78" w:rsidRDefault="00223B78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4"/>
        </w:rPr>
      </w:pPr>
    </w:p>
    <w:p w14:paraId="0B4C200E" w14:textId="77777777" w:rsidR="007C20EA" w:rsidRPr="00FA4ECF" w:rsidRDefault="007C20EA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</w:t>
      </w:r>
      <w:r w:rsidR="00A75783">
        <w:rPr>
          <w:rFonts w:ascii="Palatino Linotype" w:hAnsi="Palatino Linotype" w:cs="Times New Roman"/>
          <w:sz w:val="24"/>
          <w:szCs w:val="24"/>
        </w:rPr>
        <w:t>016-7</w:t>
      </w:r>
      <w:r w:rsidR="00A75783">
        <w:rPr>
          <w:rFonts w:ascii="Palatino Linotype" w:hAnsi="Palatino Linotype" w:cs="Times New Roman"/>
          <w:sz w:val="24"/>
          <w:szCs w:val="24"/>
        </w:rPr>
        <w:tab/>
      </w:r>
      <w:r w:rsidR="00A551B9">
        <w:rPr>
          <w:rFonts w:ascii="Palatino Linotype" w:hAnsi="Palatino Linotype" w:cs="Times New Roman"/>
          <w:sz w:val="24"/>
          <w:szCs w:val="24"/>
        </w:rPr>
        <w:t>Organization and fundraising ($25</w:t>
      </w:r>
      <w:r w:rsidR="00A75783">
        <w:rPr>
          <w:rFonts w:ascii="Palatino Linotype" w:hAnsi="Palatino Linotype" w:cs="Times New Roman"/>
          <w:sz w:val="24"/>
          <w:szCs w:val="24"/>
        </w:rPr>
        <w:t>k) for international symposium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Pr="00FA4ECF">
        <w:rPr>
          <w:rFonts w:ascii="Palatino Linotype" w:hAnsi="Palatino Linotype" w:cs="Times New Roman"/>
          <w:i/>
          <w:sz w:val="24"/>
          <w:szCs w:val="24"/>
        </w:rPr>
        <w:t>Constructing Sacred Space</w:t>
      </w:r>
      <w:r w:rsidRPr="00FA4ECF">
        <w:rPr>
          <w:rFonts w:ascii="Palatino Linotype" w:hAnsi="Palatino Linotype" w:cs="Times New Roman"/>
          <w:sz w:val="24"/>
          <w:szCs w:val="24"/>
        </w:rPr>
        <w:t>, at UPenn 7-8 Apr 2017</w:t>
      </w:r>
    </w:p>
    <w:p w14:paraId="02766B4B" w14:textId="77777777" w:rsidR="00D855F8" w:rsidRDefault="009A58C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2009</w:t>
      </w:r>
      <w:r w:rsidR="006904C2" w:rsidRPr="00FA4ECF">
        <w:rPr>
          <w:rFonts w:ascii="Palatino Linotype" w:hAnsi="Palatino Linotype" w:cs="Times New Roman"/>
          <w:sz w:val="24"/>
          <w:szCs w:val="24"/>
        </w:rPr>
        <w:tab/>
        <w:t xml:space="preserve">Participant in Roman Pottery Summer School, at the American Academy of Rome, supervised by Archer Martin. </w:t>
      </w:r>
    </w:p>
    <w:p w14:paraId="13FEC430" w14:textId="77777777" w:rsidR="00FA7DFF" w:rsidRPr="00B424CE" w:rsidRDefault="00FA7DFF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2FB911CC" w14:textId="77777777" w:rsidR="005D28C6" w:rsidRPr="00FA4ECF" w:rsidRDefault="005D28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Research </w:t>
      </w: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Languages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69EC9DF7" w14:textId="77777777" w:rsidR="00223B78" w:rsidRPr="00223B78" w:rsidRDefault="00223B78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35750B49" w14:textId="77777777" w:rsidR="005D28C6" w:rsidRPr="00FA4ECF" w:rsidRDefault="00AE672C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French</w:t>
      </w:r>
      <w:r w:rsidR="005D28C6" w:rsidRPr="00FA4ECF">
        <w:rPr>
          <w:rFonts w:ascii="Palatino Linotype" w:hAnsi="Palatino Linotype" w:cs="Times New Roman"/>
          <w:sz w:val="24"/>
          <w:szCs w:val="24"/>
        </w:rPr>
        <w:t xml:space="preserve"> (read, write, speak)</w:t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  <w:t>Classical and Medieval Latin (read)</w:t>
      </w:r>
    </w:p>
    <w:p w14:paraId="663EC157" w14:textId="77777777" w:rsidR="005D28C6" w:rsidRPr="006E315D" w:rsidRDefault="005D28C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108C0DEF" w14:textId="77777777" w:rsidR="005D28C6" w:rsidRPr="00FA4ECF" w:rsidRDefault="005D28C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Italian (read, write, speak)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ab/>
        <w:t>Classical, Medieval, Modern Greek (read)</w:t>
      </w:r>
    </w:p>
    <w:p w14:paraId="67FF4FCE" w14:textId="77777777" w:rsidR="005D28C6" w:rsidRPr="006E315D" w:rsidRDefault="005D28C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48A584B3" w14:textId="77777777" w:rsidR="005D28C6" w:rsidRPr="00FA4ECF" w:rsidRDefault="005A4C4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German </w:t>
      </w:r>
      <w:r w:rsidR="005D28C6" w:rsidRPr="00FA4ECF">
        <w:rPr>
          <w:rFonts w:ascii="Palatino Linotype" w:hAnsi="Palatino Linotype" w:cs="Times New Roman"/>
          <w:sz w:val="24"/>
          <w:szCs w:val="24"/>
        </w:rPr>
        <w:t>(read</w:t>
      </w:r>
      <w:r w:rsidR="00A60AFD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="00A60AFD">
        <w:rPr>
          <w:rFonts w:ascii="Palatino Linotype" w:hAnsi="Palatino Linotype" w:cs="Times New Roman"/>
          <w:sz w:val="24"/>
          <w:szCs w:val="24"/>
        </w:rPr>
        <w:t>intermed</w:t>
      </w:r>
      <w:proofErr w:type="spellEnd"/>
      <w:r w:rsidR="00A60AFD">
        <w:rPr>
          <w:rFonts w:ascii="Palatino Linotype" w:hAnsi="Palatino Linotype" w:cs="Times New Roman"/>
          <w:sz w:val="24"/>
          <w:szCs w:val="24"/>
        </w:rPr>
        <w:t>. speaking)</w:t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Turkish </w:t>
      </w:r>
      <w:r w:rsidR="005D28C6" w:rsidRPr="00FA4ECF">
        <w:rPr>
          <w:rFonts w:ascii="Palatino Linotype" w:hAnsi="Palatino Linotype" w:cs="Times New Roman"/>
          <w:sz w:val="24"/>
          <w:szCs w:val="24"/>
        </w:rPr>
        <w:t>(</w:t>
      </w:r>
      <w:r>
        <w:rPr>
          <w:rFonts w:ascii="Palatino Linotype" w:hAnsi="Palatino Linotype" w:cs="Times New Roman"/>
          <w:sz w:val="24"/>
          <w:szCs w:val="24"/>
        </w:rPr>
        <w:t>read, basic speaking</w:t>
      </w:r>
      <w:r w:rsidR="005D28C6" w:rsidRPr="00FA4ECF">
        <w:rPr>
          <w:rFonts w:ascii="Palatino Linotype" w:hAnsi="Palatino Linotype" w:cs="Times New Roman"/>
          <w:sz w:val="24"/>
          <w:szCs w:val="24"/>
        </w:rPr>
        <w:t>)</w:t>
      </w:r>
    </w:p>
    <w:p w14:paraId="10E0B254" w14:textId="77777777" w:rsidR="004406EB" w:rsidRPr="006E315D" w:rsidRDefault="004406EB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12"/>
          <w:szCs w:val="28"/>
        </w:rPr>
      </w:pPr>
    </w:p>
    <w:p w14:paraId="1725F831" w14:textId="77777777" w:rsidR="0017725A" w:rsidRDefault="0017725A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32"/>
          <w:szCs w:val="28"/>
        </w:rPr>
      </w:pPr>
    </w:p>
    <w:p w14:paraId="26AF21B4" w14:textId="77777777" w:rsidR="007D642C" w:rsidRPr="00FA4ECF" w:rsidRDefault="007D642C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Professional </w:t>
      </w:r>
      <w:proofErr w:type="gramStart"/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References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  <w:proofErr w:type="gramEnd"/>
    </w:p>
    <w:p w14:paraId="27ACCF2F" w14:textId="77777777" w:rsidR="007D642C" w:rsidRPr="00223B78" w:rsidRDefault="007D642C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517"/>
        <w:gridCol w:w="2843"/>
      </w:tblGrid>
      <w:tr w:rsidR="00FA4ECF" w:rsidRPr="00A75783" w14:paraId="5C4644B3" w14:textId="77777777" w:rsidTr="00A7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14:paraId="2B94FAEB" w14:textId="0844C70E" w:rsidR="00FA4ECF" w:rsidRPr="00A75783" w:rsidRDefault="00FA4ECF" w:rsidP="00015474">
            <w:pPr>
              <w:contextualSpacing/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 xml:space="preserve">Robert </w:t>
            </w:r>
            <w:proofErr w:type="spellStart"/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Ousterhout</w:t>
            </w:r>
            <w:proofErr w:type="spellEnd"/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 xml:space="preserve">, Professor of </w:t>
            </w:r>
            <w:r w:rsidR="00A75783">
              <w:rPr>
                <w:rFonts w:ascii="Palatino Linotype" w:hAnsi="Palatino Linotype"/>
                <w:b w:val="0"/>
                <w:sz w:val="24"/>
                <w:szCs w:val="24"/>
              </w:rPr>
              <w:t>Byzantine Art and Architecture</w:t>
            </w:r>
            <w:r w:rsidR="00CF745F">
              <w:rPr>
                <w:rFonts w:ascii="Palatino Linotype" w:hAnsi="Palatino Linotype"/>
                <w:b w:val="0"/>
                <w:sz w:val="24"/>
                <w:szCs w:val="24"/>
              </w:rPr>
              <w:t>, University of Pennsylvania</w:t>
            </w:r>
            <w:r w:rsidR="00F6696C">
              <w:rPr>
                <w:rFonts w:ascii="Palatino Linotype" w:hAnsi="Palatino Linotype"/>
                <w:b w:val="0"/>
                <w:sz w:val="24"/>
                <w:szCs w:val="24"/>
              </w:rPr>
              <w:t xml:space="preserve"> </w:t>
            </w:r>
            <w:r w:rsidR="00CC217C">
              <w:rPr>
                <w:rStyle w:val="hgkelc"/>
                <w:b w:val="0"/>
                <w:bCs w:val="0"/>
                <w:lang w:val="en"/>
              </w:rPr>
              <w:t>†</w:t>
            </w:r>
          </w:p>
          <w:p w14:paraId="0D6ACFBB" w14:textId="77777777" w:rsidR="00A75783" w:rsidRPr="006E315D" w:rsidRDefault="00A75783" w:rsidP="00015474">
            <w:pPr>
              <w:contextualSpacing/>
              <w:rPr>
                <w:rFonts w:ascii="Palatino Linotype" w:hAnsi="Palatino Linotype"/>
                <w:b w:val="0"/>
                <w:sz w:val="12"/>
                <w:szCs w:val="24"/>
              </w:rPr>
            </w:pPr>
          </w:p>
        </w:tc>
        <w:tc>
          <w:tcPr>
            <w:tcW w:w="2515" w:type="dxa"/>
          </w:tcPr>
          <w:p w14:paraId="55B001EA" w14:textId="0B792936" w:rsidR="00FA4ECF" w:rsidRPr="00A75783" w:rsidRDefault="00F3207A" w:rsidP="00015474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4"/>
                <w:szCs w:val="24"/>
              </w:rPr>
            </w:pPr>
            <w:hyperlink r:id="rId38" w:history="1">
              <w:r w:rsidR="00FA4ECF" w:rsidRPr="00A75783">
                <w:rPr>
                  <w:rStyle w:val="Hyperlink"/>
                  <w:rFonts w:ascii="Palatino Linotype" w:hAnsi="Palatino Linotype"/>
                  <w:b w:val="0"/>
                  <w:sz w:val="24"/>
                  <w:szCs w:val="24"/>
                </w:rPr>
                <w:t>ousterob@sas.upenn.edu</w:t>
              </w:r>
            </w:hyperlink>
            <w:r w:rsidR="00FA4ECF" w:rsidRPr="00A75783">
              <w:rPr>
                <w:rStyle w:val="Hyperlink"/>
                <w:rFonts w:ascii="Palatino Linotype" w:hAnsi="Palatino Linotype"/>
                <w:b w:val="0"/>
                <w:sz w:val="24"/>
                <w:szCs w:val="24"/>
              </w:rPr>
              <w:t xml:space="preserve"> </w:t>
            </w:r>
            <w:r w:rsidR="00FA4ECF" w:rsidRPr="00CC217C">
              <w:rPr>
                <w:rStyle w:val="Hyperlink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FA4ECF" w:rsidRPr="00CC21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C217C" w:rsidRPr="00814325">
              <w:rPr>
                <w:rStyle w:val="skypec2ctextspan"/>
                <w:rFonts w:ascii="Palatino Linotype" w:hAnsi="Palatino Linotype" w:cs="Times New Roman"/>
                <w:b w:val="0"/>
                <w:bCs w:val="0"/>
              </w:rPr>
              <w:t>n/a</w:t>
            </w:r>
            <w:r w:rsidR="00814325">
              <w:rPr>
                <w:rFonts w:ascii="Palatino Linotype" w:hAnsi="Palatino Linotype"/>
                <w:b w:val="0"/>
                <w:sz w:val="24"/>
                <w:szCs w:val="24"/>
              </w:rPr>
              <w:t xml:space="preserve"> </w:t>
            </w:r>
            <w:r w:rsidR="00814325">
              <w:rPr>
                <w:rStyle w:val="hgkelc"/>
                <w:b w:val="0"/>
                <w:bCs w:val="0"/>
                <w:lang w:val="en"/>
              </w:rPr>
              <w:t>†</w:t>
            </w:r>
          </w:p>
        </w:tc>
      </w:tr>
      <w:tr w:rsidR="00FA4ECF" w:rsidRPr="00A75783" w14:paraId="65D9F082" w14:textId="77777777" w:rsidTr="00A75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14:paraId="0EC666F0" w14:textId="77777777" w:rsidR="00FA4ECF" w:rsidRPr="00A75783" w:rsidRDefault="00FA4ECF" w:rsidP="00015474">
            <w:pPr>
              <w:contextualSpacing/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John Haldon, Shelby Professor of European History, Princeton University</w:t>
            </w:r>
          </w:p>
          <w:p w14:paraId="6C67CBD8" w14:textId="77777777" w:rsidR="00A75783" w:rsidRPr="00A75783" w:rsidRDefault="00A75783" w:rsidP="00015474">
            <w:pPr>
              <w:contextualSpacing/>
              <w:rPr>
                <w:rFonts w:ascii="Palatino Linotype" w:hAnsi="Palatino Linotype"/>
                <w:b w:val="0"/>
                <w:sz w:val="24"/>
                <w:szCs w:val="24"/>
              </w:rPr>
            </w:pPr>
          </w:p>
        </w:tc>
        <w:tc>
          <w:tcPr>
            <w:tcW w:w="2515" w:type="dxa"/>
          </w:tcPr>
          <w:p w14:paraId="65040252" w14:textId="77777777" w:rsidR="00FA4ECF" w:rsidRPr="00A75783" w:rsidRDefault="00F3207A" w:rsidP="000154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39" w:history="1">
              <w:r w:rsidR="00FA4ECF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jhaldon@princeton.edu</w:t>
              </w:r>
            </w:hyperlink>
            <w:r w:rsidR="00FA4ECF" w:rsidRPr="00A75783">
              <w:rPr>
                <w:rStyle w:val="Hyperlink"/>
                <w:rFonts w:ascii="Palatino Linotype" w:hAnsi="Palatino Linotype"/>
                <w:sz w:val="24"/>
                <w:szCs w:val="24"/>
              </w:rPr>
              <w:t xml:space="preserve"> / </w:t>
            </w:r>
            <w:r w:rsidR="00FA4ECF" w:rsidRPr="00A75783">
              <w:rPr>
                <w:rStyle w:val="skypec2ctextspan"/>
                <w:rFonts w:ascii="Palatino Linotype" w:hAnsi="Palatino Linotype"/>
                <w:sz w:val="24"/>
                <w:szCs w:val="24"/>
              </w:rPr>
              <w:t>609-258-9456</w:t>
            </w:r>
          </w:p>
        </w:tc>
      </w:tr>
      <w:tr w:rsidR="00FA4ECF" w:rsidRPr="00A75783" w14:paraId="1254E700" w14:textId="77777777" w:rsidTr="00A75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14:paraId="74EC9A91" w14:textId="77777777" w:rsidR="00FA4ECF" w:rsidRPr="00A75783" w:rsidRDefault="00FA4ECF" w:rsidP="00015474">
            <w:pPr>
              <w:contextualSpacing/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 xml:space="preserve">Renata </w:t>
            </w:r>
            <w:proofErr w:type="spellStart"/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Holod</w:t>
            </w:r>
            <w:proofErr w:type="spellEnd"/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, College of Women Class of 1963 Term Professor in the Humanities, University of Pennsylvania</w:t>
            </w:r>
          </w:p>
          <w:p w14:paraId="33F2A9BB" w14:textId="77777777" w:rsidR="00A75783" w:rsidRPr="006E315D" w:rsidRDefault="00A75783" w:rsidP="00015474">
            <w:pPr>
              <w:contextualSpacing/>
              <w:rPr>
                <w:rFonts w:ascii="Palatino Linotype" w:hAnsi="Palatino Linotype"/>
                <w:b w:val="0"/>
                <w:sz w:val="12"/>
                <w:szCs w:val="24"/>
              </w:rPr>
            </w:pPr>
          </w:p>
        </w:tc>
        <w:tc>
          <w:tcPr>
            <w:tcW w:w="2515" w:type="dxa"/>
          </w:tcPr>
          <w:p w14:paraId="7F664AEA" w14:textId="77777777" w:rsidR="00FA4ECF" w:rsidRPr="00A75783" w:rsidRDefault="00F3207A" w:rsidP="000154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40" w:history="1">
              <w:r w:rsidR="00FA4ECF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rholod@sas.upenn.edu</w:t>
              </w:r>
            </w:hyperlink>
            <w:r w:rsidR="00FA4ECF" w:rsidRPr="00A75783">
              <w:rPr>
                <w:rStyle w:val="Hyperlink"/>
                <w:rFonts w:ascii="Palatino Linotype" w:hAnsi="Palatino Linotype"/>
                <w:sz w:val="24"/>
                <w:szCs w:val="24"/>
              </w:rPr>
              <w:t xml:space="preserve"> / </w:t>
            </w:r>
            <w:r w:rsidR="00FA4ECF" w:rsidRPr="00A75783">
              <w:rPr>
                <w:rStyle w:val="skypec2ctextspan"/>
                <w:rFonts w:ascii="Palatino Linotype" w:hAnsi="Palatino Linotype"/>
                <w:sz w:val="24"/>
                <w:szCs w:val="24"/>
              </w:rPr>
              <w:t>215-898-8714</w:t>
            </w:r>
          </w:p>
        </w:tc>
      </w:tr>
      <w:tr w:rsidR="00FA4ECF" w:rsidRPr="00A75783" w14:paraId="1EE076A4" w14:textId="77777777" w:rsidTr="00A75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14:paraId="5E2EA55E" w14:textId="77777777" w:rsidR="00FA4ECF" w:rsidRPr="00A75783" w:rsidRDefault="00FA4ECF" w:rsidP="00015474">
            <w:pPr>
              <w:contextualSpacing/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James Crow, Professor of Byzantine Archaeology, University of Edinburgh</w:t>
            </w:r>
          </w:p>
          <w:p w14:paraId="3E8AF418" w14:textId="77777777" w:rsidR="00A75783" w:rsidRPr="006E315D" w:rsidRDefault="00A75783" w:rsidP="00015474">
            <w:pPr>
              <w:contextualSpacing/>
              <w:rPr>
                <w:rFonts w:ascii="Palatino Linotype" w:hAnsi="Palatino Linotype"/>
                <w:b w:val="0"/>
                <w:sz w:val="12"/>
                <w:szCs w:val="24"/>
              </w:rPr>
            </w:pPr>
          </w:p>
        </w:tc>
        <w:tc>
          <w:tcPr>
            <w:tcW w:w="2515" w:type="dxa"/>
          </w:tcPr>
          <w:p w14:paraId="73C31A9A" w14:textId="77777777" w:rsidR="00FA4ECF" w:rsidRPr="00A75783" w:rsidRDefault="00F3207A" w:rsidP="000154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41" w:history="1">
              <w:r w:rsidR="00FA4ECF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Jim.crow@ed.ac.uk</w:t>
              </w:r>
            </w:hyperlink>
            <w:r w:rsidR="00FA4ECF" w:rsidRPr="00A75783">
              <w:rPr>
                <w:rFonts w:ascii="Palatino Linotype" w:hAnsi="Palatino Linotype"/>
                <w:sz w:val="24"/>
                <w:szCs w:val="24"/>
              </w:rPr>
              <w:t xml:space="preserve"> / 0131-650-2455</w:t>
            </w:r>
          </w:p>
        </w:tc>
      </w:tr>
      <w:tr w:rsidR="00FA4ECF" w:rsidRPr="00A75783" w14:paraId="374CF857" w14:textId="77777777" w:rsidTr="00A75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14:paraId="24342C40" w14:textId="77777777" w:rsidR="00FA4ECF" w:rsidRPr="00A75783" w:rsidRDefault="00FA4ECF" w:rsidP="00015474">
            <w:pPr>
              <w:contextualSpacing/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Hugh Elton, Dean of Arts &amp; Sciences / Professor of Roman History, University of Trent</w:t>
            </w:r>
          </w:p>
          <w:p w14:paraId="00924F59" w14:textId="77777777" w:rsidR="00A75783" w:rsidRPr="006E315D" w:rsidRDefault="00A75783" w:rsidP="00015474">
            <w:pPr>
              <w:contextualSpacing/>
              <w:rPr>
                <w:rFonts w:ascii="Palatino Linotype" w:hAnsi="Palatino Linotype"/>
                <w:b w:val="0"/>
                <w:sz w:val="12"/>
                <w:szCs w:val="24"/>
              </w:rPr>
            </w:pPr>
          </w:p>
        </w:tc>
        <w:tc>
          <w:tcPr>
            <w:tcW w:w="2515" w:type="dxa"/>
          </w:tcPr>
          <w:p w14:paraId="07FAB060" w14:textId="77777777" w:rsidR="00FA4ECF" w:rsidRPr="00A75783" w:rsidRDefault="00F3207A" w:rsidP="000154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42" w:history="1">
              <w:r w:rsidR="00FA4ECF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hughelton@trentu.ca</w:t>
              </w:r>
            </w:hyperlink>
            <w:r w:rsidR="00FA4ECF" w:rsidRPr="00A75783">
              <w:rPr>
                <w:rFonts w:ascii="Palatino Linotype" w:hAnsi="Palatino Linotype"/>
                <w:sz w:val="24"/>
                <w:szCs w:val="24"/>
              </w:rPr>
              <w:t xml:space="preserve"> / 01705-748-1011</w:t>
            </w:r>
          </w:p>
        </w:tc>
      </w:tr>
      <w:tr w:rsidR="00A75783" w:rsidRPr="00A75783" w14:paraId="424E0398" w14:textId="77777777" w:rsidTr="00A75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14:paraId="1EE0000E" w14:textId="77777777" w:rsidR="00A75783" w:rsidRPr="00A75783" w:rsidRDefault="00A75783" w:rsidP="00015474">
            <w:pPr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lastRenderedPageBreak/>
              <w:t>Terry Wilfong, Director at the Kelsey Museum of Archaeology, University of Michigan</w:t>
            </w:r>
          </w:p>
        </w:tc>
        <w:tc>
          <w:tcPr>
            <w:tcW w:w="2515" w:type="dxa"/>
          </w:tcPr>
          <w:p w14:paraId="126EDE2C" w14:textId="77777777" w:rsidR="00A75783" w:rsidRPr="00A75783" w:rsidRDefault="00F3207A" w:rsidP="000154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43" w:history="1">
              <w:r w:rsidR="00A75783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twilfong@umich.edu</w:t>
              </w:r>
            </w:hyperlink>
            <w:r w:rsidR="00A75783" w:rsidRPr="00A75783">
              <w:rPr>
                <w:rFonts w:ascii="Palatino Linotype" w:hAnsi="Palatino Linotype"/>
                <w:sz w:val="24"/>
                <w:szCs w:val="24"/>
              </w:rPr>
              <w:t xml:space="preserve"> / 734-936-2593</w:t>
            </w:r>
          </w:p>
        </w:tc>
      </w:tr>
    </w:tbl>
    <w:p w14:paraId="45ECAE3E" w14:textId="77777777" w:rsidR="007D642C" w:rsidRPr="00FA4ECF" w:rsidRDefault="007D642C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sectPr w:rsidR="007D642C" w:rsidRPr="00FA4ECF" w:rsidSect="00C11669">
      <w:headerReference w:type="default" r:id="rId44"/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89C2" w14:textId="77777777" w:rsidR="00F3207A" w:rsidRDefault="00F3207A" w:rsidP="006830BC">
      <w:pPr>
        <w:spacing w:after="0" w:line="240" w:lineRule="auto"/>
      </w:pPr>
      <w:r>
        <w:separator/>
      </w:r>
    </w:p>
  </w:endnote>
  <w:endnote w:type="continuationSeparator" w:id="0">
    <w:p w14:paraId="12E93BC8" w14:textId="77777777" w:rsidR="00F3207A" w:rsidRDefault="00F3207A" w:rsidP="0068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2070331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E43FB" w14:textId="77777777" w:rsidR="00F0132A" w:rsidRPr="00F0132A" w:rsidRDefault="00F0132A">
        <w:pPr>
          <w:pStyle w:val="Footer"/>
          <w:jc w:val="right"/>
          <w:rPr>
            <w:rFonts w:ascii="Palatino Linotype" w:hAnsi="Palatino Linotype"/>
          </w:rPr>
        </w:pPr>
        <w:r w:rsidRPr="00F0132A">
          <w:rPr>
            <w:rFonts w:ascii="Palatino Linotype" w:hAnsi="Palatino Linotype"/>
          </w:rPr>
          <w:fldChar w:fldCharType="begin"/>
        </w:r>
        <w:r w:rsidRPr="00F0132A">
          <w:rPr>
            <w:rFonts w:ascii="Palatino Linotype" w:hAnsi="Palatino Linotype"/>
          </w:rPr>
          <w:instrText xml:space="preserve"> PAGE   \* MERGEFORMAT </w:instrText>
        </w:r>
        <w:r w:rsidRPr="00F0132A">
          <w:rPr>
            <w:rFonts w:ascii="Palatino Linotype" w:hAnsi="Palatino Linotype"/>
          </w:rPr>
          <w:fldChar w:fldCharType="separate"/>
        </w:r>
        <w:r w:rsidR="008D4CC5">
          <w:rPr>
            <w:rFonts w:ascii="Palatino Linotype" w:hAnsi="Palatino Linotype"/>
            <w:noProof/>
          </w:rPr>
          <w:t>6</w:t>
        </w:r>
        <w:r w:rsidRPr="00F0132A">
          <w:rPr>
            <w:rFonts w:ascii="Palatino Linotype" w:hAnsi="Palatino Linotype"/>
            <w:noProof/>
          </w:rPr>
          <w:fldChar w:fldCharType="end"/>
        </w:r>
        <w:r w:rsidR="00104FC2">
          <w:rPr>
            <w:rFonts w:ascii="Palatino Linotype" w:hAnsi="Palatino Linotype"/>
            <w:noProof/>
          </w:rPr>
          <w:t xml:space="preserve"> / </w:t>
        </w:r>
        <w:r w:rsidR="00993C0E">
          <w:rPr>
            <w:rFonts w:ascii="Palatino Linotype" w:hAnsi="Palatino Linotype"/>
            <w:noProof/>
          </w:rPr>
          <w:t>12</w:t>
        </w:r>
      </w:p>
    </w:sdtContent>
  </w:sdt>
  <w:p w14:paraId="7E12C494" w14:textId="77777777" w:rsidR="007A457F" w:rsidRPr="00F0132A" w:rsidRDefault="007A457F">
    <w:pPr>
      <w:pStyle w:val="Footer"/>
      <w:rPr>
        <w:rFonts w:ascii="Palatino Linotype" w:hAnsi="Palatino Linotype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EC6D" w14:textId="77777777" w:rsidR="00F3207A" w:rsidRDefault="00F3207A" w:rsidP="006830BC">
      <w:pPr>
        <w:spacing w:after="0" w:line="240" w:lineRule="auto"/>
      </w:pPr>
      <w:r>
        <w:separator/>
      </w:r>
    </w:p>
  </w:footnote>
  <w:footnote w:type="continuationSeparator" w:id="0">
    <w:p w14:paraId="591909E2" w14:textId="77777777" w:rsidR="00F3207A" w:rsidRDefault="00F3207A" w:rsidP="0068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7628" w14:textId="77777777" w:rsidR="00A75783" w:rsidRPr="00A75783" w:rsidRDefault="00A75783" w:rsidP="00A75783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Palatino Linotype" w:hAnsi="Palatino Linotype" w:cs="Times New Roman"/>
        <w:b/>
        <w:smallCaps/>
        <w:color w:val="943634" w:themeColor="accent2" w:themeShade="BF"/>
        <w:sz w:val="40"/>
        <w:szCs w:val="28"/>
        <w:lang w:val="es-ES_tradnl"/>
      </w:rPr>
    </w:pPr>
    <w:r>
      <w:rPr>
        <w:rFonts w:ascii="Palatino Linotype" w:hAnsi="Palatino Linotype" w:cs="Times New Roman"/>
        <w:b/>
        <w:smallCaps/>
        <w:color w:val="943634" w:themeColor="accent2" w:themeShade="BF"/>
        <w:sz w:val="40"/>
        <w:szCs w:val="28"/>
        <w:lang w:val="es-ES_tradnl"/>
      </w:rPr>
      <w:t>Jordan Pickett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34860"/>
    <w:multiLevelType w:val="hybridMultilevel"/>
    <w:tmpl w:val="4CA02F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97"/>
    <w:rsid w:val="0000076D"/>
    <w:rsid w:val="00004CE6"/>
    <w:rsid w:val="00006D69"/>
    <w:rsid w:val="00010020"/>
    <w:rsid w:val="000116EF"/>
    <w:rsid w:val="00012CC0"/>
    <w:rsid w:val="00015474"/>
    <w:rsid w:val="00020ADD"/>
    <w:rsid w:val="00037524"/>
    <w:rsid w:val="00040514"/>
    <w:rsid w:val="00041DF3"/>
    <w:rsid w:val="00043750"/>
    <w:rsid w:val="00043FD7"/>
    <w:rsid w:val="00046C94"/>
    <w:rsid w:val="00053A55"/>
    <w:rsid w:val="00053CCD"/>
    <w:rsid w:val="00055E65"/>
    <w:rsid w:val="0006087F"/>
    <w:rsid w:val="00061A93"/>
    <w:rsid w:val="00062261"/>
    <w:rsid w:val="00063396"/>
    <w:rsid w:val="000638BC"/>
    <w:rsid w:val="000654F5"/>
    <w:rsid w:val="00066770"/>
    <w:rsid w:val="000719CF"/>
    <w:rsid w:val="00071CA7"/>
    <w:rsid w:val="00072256"/>
    <w:rsid w:val="000753ED"/>
    <w:rsid w:val="0008064B"/>
    <w:rsid w:val="0008165F"/>
    <w:rsid w:val="00081943"/>
    <w:rsid w:val="0008327A"/>
    <w:rsid w:val="000838ED"/>
    <w:rsid w:val="00086240"/>
    <w:rsid w:val="00086691"/>
    <w:rsid w:val="00092006"/>
    <w:rsid w:val="00093FE9"/>
    <w:rsid w:val="00095900"/>
    <w:rsid w:val="000972FF"/>
    <w:rsid w:val="000A082A"/>
    <w:rsid w:val="000A1517"/>
    <w:rsid w:val="000A2288"/>
    <w:rsid w:val="000A2D31"/>
    <w:rsid w:val="000A4719"/>
    <w:rsid w:val="000A55EB"/>
    <w:rsid w:val="000B0ECB"/>
    <w:rsid w:val="000B402C"/>
    <w:rsid w:val="000B5D8B"/>
    <w:rsid w:val="000C618D"/>
    <w:rsid w:val="000D0809"/>
    <w:rsid w:val="000D60A5"/>
    <w:rsid w:val="000D6171"/>
    <w:rsid w:val="000D6372"/>
    <w:rsid w:val="000E0AD7"/>
    <w:rsid w:val="000E556D"/>
    <w:rsid w:val="000E75DC"/>
    <w:rsid w:val="000E7F56"/>
    <w:rsid w:val="000F0154"/>
    <w:rsid w:val="000F118A"/>
    <w:rsid w:val="000F47A5"/>
    <w:rsid w:val="0010092F"/>
    <w:rsid w:val="00104FC2"/>
    <w:rsid w:val="001061D2"/>
    <w:rsid w:val="001126A6"/>
    <w:rsid w:val="0011314B"/>
    <w:rsid w:val="00121A36"/>
    <w:rsid w:val="0012284B"/>
    <w:rsid w:val="001228FB"/>
    <w:rsid w:val="00123931"/>
    <w:rsid w:val="0012557F"/>
    <w:rsid w:val="001263C8"/>
    <w:rsid w:val="00130E57"/>
    <w:rsid w:val="00134A22"/>
    <w:rsid w:val="00135BB4"/>
    <w:rsid w:val="001378E0"/>
    <w:rsid w:val="001420EA"/>
    <w:rsid w:val="00143091"/>
    <w:rsid w:val="00145E34"/>
    <w:rsid w:val="001560C2"/>
    <w:rsid w:val="00156B1A"/>
    <w:rsid w:val="0016297B"/>
    <w:rsid w:val="00162BB2"/>
    <w:rsid w:val="001638F9"/>
    <w:rsid w:val="001654D4"/>
    <w:rsid w:val="001670FB"/>
    <w:rsid w:val="00170191"/>
    <w:rsid w:val="00176B3E"/>
    <w:rsid w:val="0017725A"/>
    <w:rsid w:val="00182127"/>
    <w:rsid w:val="001823E9"/>
    <w:rsid w:val="00182902"/>
    <w:rsid w:val="00192A5A"/>
    <w:rsid w:val="0019644A"/>
    <w:rsid w:val="001967BB"/>
    <w:rsid w:val="001A16BE"/>
    <w:rsid w:val="001B0443"/>
    <w:rsid w:val="001B09DD"/>
    <w:rsid w:val="001C2CDA"/>
    <w:rsid w:val="001C35AE"/>
    <w:rsid w:val="001C4974"/>
    <w:rsid w:val="001C5E35"/>
    <w:rsid w:val="001C625F"/>
    <w:rsid w:val="001D024D"/>
    <w:rsid w:val="001D0910"/>
    <w:rsid w:val="001D1C5A"/>
    <w:rsid w:val="001D2959"/>
    <w:rsid w:val="001D58F2"/>
    <w:rsid w:val="001D7FDE"/>
    <w:rsid w:val="001E09A0"/>
    <w:rsid w:val="001E2744"/>
    <w:rsid w:val="001E2897"/>
    <w:rsid w:val="001E36A8"/>
    <w:rsid w:val="001E4025"/>
    <w:rsid w:val="001E4FDA"/>
    <w:rsid w:val="001E587E"/>
    <w:rsid w:val="001F3338"/>
    <w:rsid w:val="001F5DD0"/>
    <w:rsid w:val="001F672C"/>
    <w:rsid w:val="00200A27"/>
    <w:rsid w:val="00201AEE"/>
    <w:rsid w:val="00202FAD"/>
    <w:rsid w:val="00204C40"/>
    <w:rsid w:val="002228C5"/>
    <w:rsid w:val="00223B78"/>
    <w:rsid w:val="0023282C"/>
    <w:rsid w:val="00233F41"/>
    <w:rsid w:val="00235A7F"/>
    <w:rsid w:val="00235C98"/>
    <w:rsid w:val="00236B75"/>
    <w:rsid w:val="00237E17"/>
    <w:rsid w:val="00240F41"/>
    <w:rsid w:val="0024271A"/>
    <w:rsid w:val="0024373D"/>
    <w:rsid w:val="00244522"/>
    <w:rsid w:val="0024564C"/>
    <w:rsid w:val="00246A21"/>
    <w:rsid w:val="002502EE"/>
    <w:rsid w:val="002523BB"/>
    <w:rsid w:val="00253E62"/>
    <w:rsid w:val="00256543"/>
    <w:rsid w:val="002569D6"/>
    <w:rsid w:val="00257387"/>
    <w:rsid w:val="00257DA9"/>
    <w:rsid w:val="002609BA"/>
    <w:rsid w:val="00265635"/>
    <w:rsid w:val="00265C60"/>
    <w:rsid w:val="002672FC"/>
    <w:rsid w:val="00267415"/>
    <w:rsid w:val="00267FCB"/>
    <w:rsid w:val="00271F67"/>
    <w:rsid w:val="00274C16"/>
    <w:rsid w:val="0027555D"/>
    <w:rsid w:val="00276744"/>
    <w:rsid w:val="00281445"/>
    <w:rsid w:val="00283B52"/>
    <w:rsid w:val="00287458"/>
    <w:rsid w:val="00291201"/>
    <w:rsid w:val="0029137A"/>
    <w:rsid w:val="00291662"/>
    <w:rsid w:val="00294E83"/>
    <w:rsid w:val="002A13DB"/>
    <w:rsid w:val="002A3D3F"/>
    <w:rsid w:val="002B18F7"/>
    <w:rsid w:val="002C1059"/>
    <w:rsid w:val="002C2CEA"/>
    <w:rsid w:val="002C4694"/>
    <w:rsid w:val="002C5AFC"/>
    <w:rsid w:val="002D4159"/>
    <w:rsid w:val="002D5097"/>
    <w:rsid w:val="002D7C1E"/>
    <w:rsid w:val="002E03FB"/>
    <w:rsid w:val="002E207E"/>
    <w:rsid w:val="002E2FB6"/>
    <w:rsid w:val="002E4D22"/>
    <w:rsid w:val="002E53C3"/>
    <w:rsid w:val="002E5D1F"/>
    <w:rsid w:val="002F035F"/>
    <w:rsid w:val="002F14DF"/>
    <w:rsid w:val="002F5B9A"/>
    <w:rsid w:val="0030378B"/>
    <w:rsid w:val="00303FA4"/>
    <w:rsid w:val="00304C4A"/>
    <w:rsid w:val="00305609"/>
    <w:rsid w:val="00310A0B"/>
    <w:rsid w:val="00314722"/>
    <w:rsid w:val="00314CF6"/>
    <w:rsid w:val="00316D11"/>
    <w:rsid w:val="00317DF2"/>
    <w:rsid w:val="00320A25"/>
    <w:rsid w:val="0032326B"/>
    <w:rsid w:val="00323F34"/>
    <w:rsid w:val="003328C8"/>
    <w:rsid w:val="0033300A"/>
    <w:rsid w:val="00340A47"/>
    <w:rsid w:val="00343E62"/>
    <w:rsid w:val="00350A3C"/>
    <w:rsid w:val="003535EA"/>
    <w:rsid w:val="00356FB8"/>
    <w:rsid w:val="00357BE8"/>
    <w:rsid w:val="00357D1A"/>
    <w:rsid w:val="00364209"/>
    <w:rsid w:val="00372BBA"/>
    <w:rsid w:val="00380172"/>
    <w:rsid w:val="003811D6"/>
    <w:rsid w:val="00383338"/>
    <w:rsid w:val="00393AAD"/>
    <w:rsid w:val="00396657"/>
    <w:rsid w:val="003A07C8"/>
    <w:rsid w:val="003A3938"/>
    <w:rsid w:val="003A4C97"/>
    <w:rsid w:val="003B05CD"/>
    <w:rsid w:val="003B1754"/>
    <w:rsid w:val="003B199E"/>
    <w:rsid w:val="003B3DF3"/>
    <w:rsid w:val="003B661C"/>
    <w:rsid w:val="003B6F64"/>
    <w:rsid w:val="003B74D4"/>
    <w:rsid w:val="003C168C"/>
    <w:rsid w:val="003C5578"/>
    <w:rsid w:val="003C558C"/>
    <w:rsid w:val="003D6A95"/>
    <w:rsid w:val="003E0B35"/>
    <w:rsid w:val="003E2721"/>
    <w:rsid w:val="003E38AD"/>
    <w:rsid w:val="003E4981"/>
    <w:rsid w:val="003E6211"/>
    <w:rsid w:val="003E6384"/>
    <w:rsid w:val="003E68F7"/>
    <w:rsid w:val="003F222D"/>
    <w:rsid w:val="003F5622"/>
    <w:rsid w:val="003F5DFB"/>
    <w:rsid w:val="003F5E0E"/>
    <w:rsid w:val="003F6E61"/>
    <w:rsid w:val="004045CD"/>
    <w:rsid w:val="00404B0F"/>
    <w:rsid w:val="00412591"/>
    <w:rsid w:val="00412F52"/>
    <w:rsid w:val="00413B6A"/>
    <w:rsid w:val="00413C28"/>
    <w:rsid w:val="0041536F"/>
    <w:rsid w:val="004163DF"/>
    <w:rsid w:val="00420D11"/>
    <w:rsid w:val="00421935"/>
    <w:rsid w:val="00422598"/>
    <w:rsid w:val="004238E5"/>
    <w:rsid w:val="0042426B"/>
    <w:rsid w:val="00424C12"/>
    <w:rsid w:val="00427C02"/>
    <w:rsid w:val="00427F6D"/>
    <w:rsid w:val="004303D4"/>
    <w:rsid w:val="00437847"/>
    <w:rsid w:val="004406EB"/>
    <w:rsid w:val="00440E58"/>
    <w:rsid w:val="00445428"/>
    <w:rsid w:val="00446DC9"/>
    <w:rsid w:val="0044718E"/>
    <w:rsid w:val="0045068D"/>
    <w:rsid w:val="00451A10"/>
    <w:rsid w:val="00452623"/>
    <w:rsid w:val="0045512C"/>
    <w:rsid w:val="00457968"/>
    <w:rsid w:val="00460BAE"/>
    <w:rsid w:val="0046193D"/>
    <w:rsid w:val="00461AEF"/>
    <w:rsid w:val="0046352D"/>
    <w:rsid w:val="00465534"/>
    <w:rsid w:val="00466C9E"/>
    <w:rsid w:val="004745F8"/>
    <w:rsid w:val="00475DBF"/>
    <w:rsid w:val="0047724E"/>
    <w:rsid w:val="00482432"/>
    <w:rsid w:val="00485DEA"/>
    <w:rsid w:val="00492373"/>
    <w:rsid w:val="00496646"/>
    <w:rsid w:val="004A067A"/>
    <w:rsid w:val="004A0801"/>
    <w:rsid w:val="004A1C67"/>
    <w:rsid w:val="004A20E8"/>
    <w:rsid w:val="004A3946"/>
    <w:rsid w:val="004A478F"/>
    <w:rsid w:val="004A5333"/>
    <w:rsid w:val="004A6AEE"/>
    <w:rsid w:val="004A77EE"/>
    <w:rsid w:val="004B1A24"/>
    <w:rsid w:val="004B6072"/>
    <w:rsid w:val="004B7709"/>
    <w:rsid w:val="004C1ABA"/>
    <w:rsid w:val="004C3DF9"/>
    <w:rsid w:val="004C4F46"/>
    <w:rsid w:val="004C551E"/>
    <w:rsid w:val="004C6C5B"/>
    <w:rsid w:val="004D0B8F"/>
    <w:rsid w:val="004D144E"/>
    <w:rsid w:val="004D2190"/>
    <w:rsid w:val="004D35F8"/>
    <w:rsid w:val="004D5FFF"/>
    <w:rsid w:val="004E2B19"/>
    <w:rsid w:val="004E5C75"/>
    <w:rsid w:val="004F21EB"/>
    <w:rsid w:val="004F3334"/>
    <w:rsid w:val="004F4018"/>
    <w:rsid w:val="004F44FE"/>
    <w:rsid w:val="004F543B"/>
    <w:rsid w:val="005006C3"/>
    <w:rsid w:val="00500C17"/>
    <w:rsid w:val="00501976"/>
    <w:rsid w:val="00502129"/>
    <w:rsid w:val="0050639E"/>
    <w:rsid w:val="00506E42"/>
    <w:rsid w:val="00510B79"/>
    <w:rsid w:val="00511936"/>
    <w:rsid w:val="00511CA1"/>
    <w:rsid w:val="00512468"/>
    <w:rsid w:val="00513776"/>
    <w:rsid w:val="00514C10"/>
    <w:rsid w:val="00516520"/>
    <w:rsid w:val="00516E77"/>
    <w:rsid w:val="005211DF"/>
    <w:rsid w:val="00523C3E"/>
    <w:rsid w:val="00524E91"/>
    <w:rsid w:val="005252B4"/>
    <w:rsid w:val="00527F80"/>
    <w:rsid w:val="00530067"/>
    <w:rsid w:val="00532F19"/>
    <w:rsid w:val="00536250"/>
    <w:rsid w:val="00536662"/>
    <w:rsid w:val="00537340"/>
    <w:rsid w:val="005413A0"/>
    <w:rsid w:val="00541596"/>
    <w:rsid w:val="00543517"/>
    <w:rsid w:val="0054426C"/>
    <w:rsid w:val="00547550"/>
    <w:rsid w:val="00547562"/>
    <w:rsid w:val="005515D0"/>
    <w:rsid w:val="00554112"/>
    <w:rsid w:val="00556304"/>
    <w:rsid w:val="00560A7F"/>
    <w:rsid w:val="005626DA"/>
    <w:rsid w:val="0056300D"/>
    <w:rsid w:val="00563812"/>
    <w:rsid w:val="00567C3E"/>
    <w:rsid w:val="00572679"/>
    <w:rsid w:val="00575FB0"/>
    <w:rsid w:val="00576824"/>
    <w:rsid w:val="00577EEB"/>
    <w:rsid w:val="00580147"/>
    <w:rsid w:val="005823A7"/>
    <w:rsid w:val="00582AAF"/>
    <w:rsid w:val="00583B3E"/>
    <w:rsid w:val="00585DBF"/>
    <w:rsid w:val="005943C9"/>
    <w:rsid w:val="0059785B"/>
    <w:rsid w:val="005A1AD9"/>
    <w:rsid w:val="005A1F74"/>
    <w:rsid w:val="005A35FA"/>
    <w:rsid w:val="005A4C46"/>
    <w:rsid w:val="005A6EBB"/>
    <w:rsid w:val="005B268A"/>
    <w:rsid w:val="005B5BC6"/>
    <w:rsid w:val="005B77D1"/>
    <w:rsid w:val="005C14FD"/>
    <w:rsid w:val="005C1A3C"/>
    <w:rsid w:val="005D12A1"/>
    <w:rsid w:val="005D12F4"/>
    <w:rsid w:val="005D2594"/>
    <w:rsid w:val="005D28C6"/>
    <w:rsid w:val="005D639F"/>
    <w:rsid w:val="005D76B8"/>
    <w:rsid w:val="005D7BB0"/>
    <w:rsid w:val="005E07AE"/>
    <w:rsid w:val="005E0BB5"/>
    <w:rsid w:val="005E1CC2"/>
    <w:rsid w:val="005E4793"/>
    <w:rsid w:val="005E5158"/>
    <w:rsid w:val="005F03B5"/>
    <w:rsid w:val="005F1183"/>
    <w:rsid w:val="005F7863"/>
    <w:rsid w:val="006009AD"/>
    <w:rsid w:val="00606354"/>
    <w:rsid w:val="00610E7B"/>
    <w:rsid w:val="00611F2F"/>
    <w:rsid w:val="00614326"/>
    <w:rsid w:val="006152F3"/>
    <w:rsid w:val="00621169"/>
    <w:rsid w:val="00624A5A"/>
    <w:rsid w:val="00624D5C"/>
    <w:rsid w:val="00625118"/>
    <w:rsid w:val="00626214"/>
    <w:rsid w:val="00630841"/>
    <w:rsid w:val="00634629"/>
    <w:rsid w:val="006374B5"/>
    <w:rsid w:val="00640163"/>
    <w:rsid w:val="00642A40"/>
    <w:rsid w:val="006459E4"/>
    <w:rsid w:val="00646ED2"/>
    <w:rsid w:val="00647609"/>
    <w:rsid w:val="00650D95"/>
    <w:rsid w:val="00652199"/>
    <w:rsid w:val="006529C7"/>
    <w:rsid w:val="00652EB7"/>
    <w:rsid w:val="006539D3"/>
    <w:rsid w:val="00653D38"/>
    <w:rsid w:val="006576E0"/>
    <w:rsid w:val="0065785E"/>
    <w:rsid w:val="006608D0"/>
    <w:rsid w:val="00662234"/>
    <w:rsid w:val="00664183"/>
    <w:rsid w:val="006652F5"/>
    <w:rsid w:val="00665A1E"/>
    <w:rsid w:val="00665BA0"/>
    <w:rsid w:val="0066610C"/>
    <w:rsid w:val="0066633E"/>
    <w:rsid w:val="00666F12"/>
    <w:rsid w:val="0067300F"/>
    <w:rsid w:val="00676E04"/>
    <w:rsid w:val="006801C2"/>
    <w:rsid w:val="006830BC"/>
    <w:rsid w:val="006904C2"/>
    <w:rsid w:val="0069167B"/>
    <w:rsid w:val="00692DC8"/>
    <w:rsid w:val="00693E11"/>
    <w:rsid w:val="00694F47"/>
    <w:rsid w:val="00695E47"/>
    <w:rsid w:val="00696009"/>
    <w:rsid w:val="00696E38"/>
    <w:rsid w:val="006972D2"/>
    <w:rsid w:val="006A0BC5"/>
    <w:rsid w:val="006A5510"/>
    <w:rsid w:val="006A6F5E"/>
    <w:rsid w:val="006B0FB7"/>
    <w:rsid w:val="006B512B"/>
    <w:rsid w:val="006C055B"/>
    <w:rsid w:val="006D2D02"/>
    <w:rsid w:val="006D4B15"/>
    <w:rsid w:val="006D4BCF"/>
    <w:rsid w:val="006D50C8"/>
    <w:rsid w:val="006D6572"/>
    <w:rsid w:val="006E056F"/>
    <w:rsid w:val="006E3116"/>
    <w:rsid w:val="006E315D"/>
    <w:rsid w:val="006E62D8"/>
    <w:rsid w:val="006E744D"/>
    <w:rsid w:val="006E7610"/>
    <w:rsid w:val="00700D5B"/>
    <w:rsid w:val="00700D77"/>
    <w:rsid w:val="007020A2"/>
    <w:rsid w:val="007036D6"/>
    <w:rsid w:val="00703CB2"/>
    <w:rsid w:val="00703E4E"/>
    <w:rsid w:val="00706352"/>
    <w:rsid w:val="00714B64"/>
    <w:rsid w:val="007155D1"/>
    <w:rsid w:val="00720015"/>
    <w:rsid w:val="007202F7"/>
    <w:rsid w:val="0072112D"/>
    <w:rsid w:val="007244ED"/>
    <w:rsid w:val="00724DED"/>
    <w:rsid w:val="00735C37"/>
    <w:rsid w:val="00743C24"/>
    <w:rsid w:val="00744EEF"/>
    <w:rsid w:val="00746568"/>
    <w:rsid w:val="00751925"/>
    <w:rsid w:val="007525AD"/>
    <w:rsid w:val="007540E8"/>
    <w:rsid w:val="00756803"/>
    <w:rsid w:val="007635F9"/>
    <w:rsid w:val="00763A60"/>
    <w:rsid w:val="00766DDB"/>
    <w:rsid w:val="00770E4D"/>
    <w:rsid w:val="007802E7"/>
    <w:rsid w:val="00781F56"/>
    <w:rsid w:val="0078232F"/>
    <w:rsid w:val="00782A34"/>
    <w:rsid w:val="00784232"/>
    <w:rsid w:val="00786A06"/>
    <w:rsid w:val="00796B4E"/>
    <w:rsid w:val="00797166"/>
    <w:rsid w:val="007A0340"/>
    <w:rsid w:val="007A12D7"/>
    <w:rsid w:val="007A457F"/>
    <w:rsid w:val="007A6BB4"/>
    <w:rsid w:val="007B196A"/>
    <w:rsid w:val="007B2F6F"/>
    <w:rsid w:val="007B7BD4"/>
    <w:rsid w:val="007C0871"/>
    <w:rsid w:val="007C0B29"/>
    <w:rsid w:val="007C12A8"/>
    <w:rsid w:val="007C1939"/>
    <w:rsid w:val="007C20EA"/>
    <w:rsid w:val="007C291E"/>
    <w:rsid w:val="007C2B53"/>
    <w:rsid w:val="007D3C9C"/>
    <w:rsid w:val="007D563E"/>
    <w:rsid w:val="007D642C"/>
    <w:rsid w:val="007E17C2"/>
    <w:rsid w:val="007E4C93"/>
    <w:rsid w:val="007E4D88"/>
    <w:rsid w:val="007E4F75"/>
    <w:rsid w:val="007E61D4"/>
    <w:rsid w:val="007F066C"/>
    <w:rsid w:val="007F127D"/>
    <w:rsid w:val="007F4BEC"/>
    <w:rsid w:val="007F7695"/>
    <w:rsid w:val="007F7D81"/>
    <w:rsid w:val="00802DCC"/>
    <w:rsid w:val="0080360B"/>
    <w:rsid w:val="0080469D"/>
    <w:rsid w:val="008063DC"/>
    <w:rsid w:val="00806DB6"/>
    <w:rsid w:val="00812746"/>
    <w:rsid w:val="008128A3"/>
    <w:rsid w:val="00813E64"/>
    <w:rsid w:val="00814325"/>
    <w:rsid w:val="00815A95"/>
    <w:rsid w:val="008163E1"/>
    <w:rsid w:val="0081644C"/>
    <w:rsid w:val="00820735"/>
    <w:rsid w:val="00823BDB"/>
    <w:rsid w:val="00833CBA"/>
    <w:rsid w:val="00835D98"/>
    <w:rsid w:val="0084459A"/>
    <w:rsid w:val="00847784"/>
    <w:rsid w:val="00847C84"/>
    <w:rsid w:val="0085216B"/>
    <w:rsid w:val="0085296E"/>
    <w:rsid w:val="00852EF3"/>
    <w:rsid w:val="0085546E"/>
    <w:rsid w:val="00856579"/>
    <w:rsid w:val="0085705E"/>
    <w:rsid w:val="008572CF"/>
    <w:rsid w:val="00863AB7"/>
    <w:rsid w:val="00865361"/>
    <w:rsid w:val="00873C2F"/>
    <w:rsid w:val="00873C5B"/>
    <w:rsid w:val="00873FBC"/>
    <w:rsid w:val="008741CF"/>
    <w:rsid w:val="00875589"/>
    <w:rsid w:val="00880227"/>
    <w:rsid w:val="008815CF"/>
    <w:rsid w:val="00882467"/>
    <w:rsid w:val="00884515"/>
    <w:rsid w:val="0088550A"/>
    <w:rsid w:val="00894144"/>
    <w:rsid w:val="0089425A"/>
    <w:rsid w:val="008943A5"/>
    <w:rsid w:val="00894BB4"/>
    <w:rsid w:val="008A24F5"/>
    <w:rsid w:val="008B195B"/>
    <w:rsid w:val="008B5EF4"/>
    <w:rsid w:val="008B643E"/>
    <w:rsid w:val="008C1A1D"/>
    <w:rsid w:val="008C79E8"/>
    <w:rsid w:val="008D4782"/>
    <w:rsid w:val="008D4CC5"/>
    <w:rsid w:val="008E35DB"/>
    <w:rsid w:val="008E6164"/>
    <w:rsid w:val="008E6C63"/>
    <w:rsid w:val="008F0EE4"/>
    <w:rsid w:val="008F12D7"/>
    <w:rsid w:val="008F1445"/>
    <w:rsid w:val="008F3F93"/>
    <w:rsid w:val="008F5821"/>
    <w:rsid w:val="008F78AC"/>
    <w:rsid w:val="00901CF3"/>
    <w:rsid w:val="00904A4D"/>
    <w:rsid w:val="00904FF2"/>
    <w:rsid w:val="00912311"/>
    <w:rsid w:val="00912800"/>
    <w:rsid w:val="009131D3"/>
    <w:rsid w:val="009132F5"/>
    <w:rsid w:val="00914DF9"/>
    <w:rsid w:val="0091628B"/>
    <w:rsid w:val="00917D08"/>
    <w:rsid w:val="0092047E"/>
    <w:rsid w:val="00921D07"/>
    <w:rsid w:val="0092328B"/>
    <w:rsid w:val="0092581A"/>
    <w:rsid w:val="009265F8"/>
    <w:rsid w:val="00926AA4"/>
    <w:rsid w:val="0093020A"/>
    <w:rsid w:val="00935021"/>
    <w:rsid w:val="00936FF2"/>
    <w:rsid w:val="00943B30"/>
    <w:rsid w:val="00944120"/>
    <w:rsid w:val="00947345"/>
    <w:rsid w:val="009473C4"/>
    <w:rsid w:val="00947968"/>
    <w:rsid w:val="00951253"/>
    <w:rsid w:val="00951ED5"/>
    <w:rsid w:val="00957140"/>
    <w:rsid w:val="00957B83"/>
    <w:rsid w:val="00960E0E"/>
    <w:rsid w:val="009618A1"/>
    <w:rsid w:val="0096216C"/>
    <w:rsid w:val="00964201"/>
    <w:rsid w:val="00964DB6"/>
    <w:rsid w:val="00964F35"/>
    <w:rsid w:val="009651B3"/>
    <w:rsid w:val="00965AF7"/>
    <w:rsid w:val="00965EB0"/>
    <w:rsid w:val="00966F2D"/>
    <w:rsid w:val="00967810"/>
    <w:rsid w:val="0097133C"/>
    <w:rsid w:val="009726DE"/>
    <w:rsid w:val="00974A2E"/>
    <w:rsid w:val="009767D2"/>
    <w:rsid w:val="00980BAC"/>
    <w:rsid w:val="0098122C"/>
    <w:rsid w:val="00981CD5"/>
    <w:rsid w:val="009842EA"/>
    <w:rsid w:val="009876A6"/>
    <w:rsid w:val="00991C4B"/>
    <w:rsid w:val="009924EB"/>
    <w:rsid w:val="00992A2F"/>
    <w:rsid w:val="00993C0E"/>
    <w:rsid w:val="009A3863"/>
    <w:rsid w:val="009A40FB"/>
    <w:rsid w:val="009A58C0"/>
    <w:rsid w:val="009B2197"/>
    <w:rsid w:val="009B30AA"/>
    <w:rsid w:val="009B5B75"/>
    <w:rsid w:val="009B6361"/>
    <w:rsid w:val="009B6CBC"/>
    <w:rsid w:val="009B76CB"/>
    <w:rsid w:val="009C2CDD"/>
    <w:rsid w:val="009D0998"/>
    <w:rsid w:val="009D11F5"/>
    <w:rsid w:val="009D1F9D"/>
    <w:rsid w:val="009D4A67"/>
    <w:rsid w:val="009D73C6"/>
    <w:rsid w:val="009E0840"/>
    <w:rsid w:val="009E0DED"/>
    <w:rsid w:val="009E1812"/>
    <w:rsid w:val="009E3CAF"/>
    <w:rsid w:val="009F137F"/>
    <w:rsid w:val="009F4E9F"/>
    <w:rsid w:val="009F5590"/>
    <w:rsid w:val="00A0287D"/>
    <w:rsid w:val="00A04297"/>
    <w:rsid w:val="00A0460B"/>
    <w:rsid w:val="00A06D24"/>
    <w:rsid w:val="00A10475"/>
    <w:rsid w:val="00A11B25"/>
    <w:rsid w:val="00A137C6"/>
    <w:rsid w:val="00A16778"/>
    <w:rsid w:val="00A21FF2"/>
    <w:rsid w:val="00A2240D"/>
    <w:rsid w:val="00A22E73"/>
    <w:rsid w:val="00A261D6"/>
    <w:rsid w:val="00A27464"/>
    <w:rsid w:val="00A27705"/>
    <w:rsid w:val="00A328E7"/>
    <w:rsid w:val="00A3696A"/>
    <w:rsid w:val="00A3733E"/>
    <w:rsid w:val="00A375EB"/>
    <w:rsid w:val="00A4053C"/>
    <w:rsid w:val="00A41813"/>
    <w:rsid w:val="00A430F3"/>
    <w:rsid w:val="00A44470"/>
    <w:rsid w:val="00A446B1"/>
    <w:rsid w:val="00A44ADC"/>
    <w:rsid w:val="00A46A47"/>
    <w:rsid w:val="00A50246"/>
    <w:rsid w:val="00A54700"/>
    <w:rsid w:val="00A551B9"/>
    <w:rsid w:val="00A5774F"/>
    <w:rsid w:val="00A578AA"/>
    <w:rsid w:val="00A60AFD"/>
    <w:rsid w:val="00A619AD"/>
    <w:rsid w:val="00A620B2"/>
    <w:rsid w:val="00A639EF"/>
    <w:rsid w:val="00A6432C"/>
    <w:rsid w:val="00A6469A"/>
    <w:rsid w:val="00A6499F"/>
    <w:rsid w:val="00A662F4"/>
    <w:rsid w:val="00A70BAC"/>
    <w:rsid w:val="00A722CA"/>
    <w:rsid w:val="00A74B4F"/>
    <w:rsid w:val="00A75783"/>
    <w:rsid w:val="00A831FD"/>
    <w:rsid w:val="00A83451"/>
    <w:rsid w:val="00A85258"/>
    <w:rsid w:val="00A86A81"/>
    <w:rsid w:val="00A90EB2"/>
    <w:rsid w:val="00A94725"/>
    <w:rsid w:val="00A955B6"/>
    <w:rsid w:val="00A9776C"/>
    <w:rsid w:val="00AA3663"/>
    <w:rsid w:val="00AA3988"/>
    <w:rsid w:val="00AA60D3"/>
    <w:rsid w:val="00AA6364"/>
    <w:rsid w:val="00AC111C"/>
    <w:rsid w:val="00AC3FFB"/>
    <w:rsid w:val="00AD01D2"/>
    <w:rsid w:val="00AE0344"/>
    <w:rsid w:val="00AE06C9"/>
    <w:rsid w:val="00AE605F"/>
    <w:rsid w:val="00AE6171"/>
    <w:rsid w:val="00AE672C"/>
    <w:rsid w:val="00AE7546"/>
    <w:rsid w:val="00AF1737"/>
    <w:rsid w:val="00B00F82"/>
    <w:rsid w:val="00B052C7"/>
    <w:rsid w:val="00B05517"/>
    <w:rsid w:val="00B065A2"/>
    <w:rsid w:val="00B07301"/>
    <w:rsid w:val="00B10A81"/>
    <w:rsid w:val="00B2400A"/>
    <w:rsid w:val="00B25A6A"/>
    <w:rsid w:val="00B26C7E"/>
    <w:rsid w:val="00B27A51"/>
    <w:rsid w:val="00B30BBE"/>
    <w:rsid w:val="00B3179A"/>
    <w:rsid w:val="00B31D12"/>
    <w:rsid w:val="00B33AB6"/>
    <w:rsid w:val="00B35AB7"/>
    <w:rsid w:val="00B35F18"/>
    <w:rsid w:val="00B36491"/>
    <w:rsid w:val="00B40231"/>
    <w:rsid w:val="00B41168"/>
    <w:rsid w:val="00B41B20"/>
    <w:rsid w:val="00B41CCD"/>
    <w:rsid w:val="00B424CE"/>
    <w:rsid w:val="00B428CB"/>
    <w:rsid w:val="00B47BA6"/>
    <w:rsid w:val="00B53D50"/>
    <w:rsid w:val="00B61C14"/>
    <w:rsid w:val="00B66540"/>
    <w:rsid w:val="00B70AB7"/>
    <w:rsid w:val="00B71B64"/>
    <w:rsid w:val="00B71DC4"/>
    <w:rsid w:val="00B74098"/>
    <w:rsid w:val="00B75605"/>
    <w:rsid w:val="00B767C6"/>
    <w:rsid w:val="00B76DBF"/>
    <w:rsid w:val="00B771E2"/>
    <w:rsid w:val="00B81CDC"/>
    <w:rsid w:val="00B828CE"/>
    <w:rsid w:val="00B86A5B"/>
    <w:rsid w:val="00B941E4"/>
    <w:rsid w:val="00B959F3"/>
    <w:rsid w:val="00B97AAB"/>
    <w:rsid w:val="00B97FFA"/>
    <w:rsid w:val="00BA3842"/>
    <w:rsid w:val="00BA550E"/>
    <w:rsid w:val="00BA57EF"/>
    <w:rsid w:val="00BA773E"/>
    <w:rsid w:val="00BB1855"/>
    <w:rsid w:val="00BB5DEB"/>
    <w:rsid w:val="00BB6DB6"/>
    <w:rsid w:val="00BC00BF"/>
    <w:rsid w:val="00BC24EB"/>
    <w:rsid w:val="00BC60BB"/>
    <w:rsid w:val="00BC6850"/>
    <w:rsid w:val="00BC70E7"/>
    <w:rsid w:val="00BD37E4"/>
    <w:rsid w:val="00BE0889"/>
    <w:rsid w:val="00BE0A6A"/>
    <w:rsid w:val="00BE4768"/>
    <w:rsid w:val="00BF366D"/>
    <w:rsid w:val="00BF68D3"/>
    <w:rsid w:val="00C00633"/>
    <w:rsid w:val="00C00820"/>
    <w:rsid w:val="00C01E4D"/>
    <w:rsid w:val="00C0337D"/>
    <w:rsid w:val="00C05AD4"/>
    <w:rsid w:val="00C11669"/>
    <w:rsid w:val="00C12234"/>
    <w:rsid w:val="00C149EC"/>
    <w:rsid w:val="00C16174"/>
    <w:rsid w:val="00C1709D"/>
    <w:rsid w:val="00C216FC"/>
    <w:rsid w:val="00C23B1A"/>
    <w:rsid w:val="00C25D45"/>
    <w:rsid w:val="00C26A95"/>
    <w:rsid w:val="00C317C2"/>
    <w:rsid w:val="00C317D5"/>
    <w:rsid w:val="00C33889"/>
    <w:rsid w:val="00C3559C"/>
    <w:rsid w:val="00C36373"/>
    <w:rsid w:val="00C413E6"/>
    <w:rsid w:val="00C427D1"/>
    <w:rsid w:val="00C4377A"/>
    <w:rsid w:val="00C4558F"/>
    <w:rsid w:val="00C521E8"/>
    <w:rsid w:val="00C531AB"/>
    <w:rsid w:val="00C54849"/>
    <w:rsid w:val="00C54AB1"/>
    <w:rsid w:val="00C55F7B"/>
    <w:rsid w:val="00C57AFF"/>
    <w:rsid w:val="00C622AC"/>
    <w:rsid w:val="00C67AEB"/>
    <w:rsid w:val="00C67CC1"/>
    <w:rsid w:val="00C70F2A"/>
    <w:rsid w:val="00C71672"/>
    <w:rsid w:val="00C75BC3"/>
    <w:rsid w:val="00C76631"/>
    <w:rsid w:val="00C806E2"/>
    <w:rsid w:val="00C8450C"/>
    <w:rsid w:val="00C85578"/>
    <w:rsid w:val="00C87836"/>
    <w:rsid w:val="00C9264F"/>
    <w:rsid w:val="00C96E99"/>
    <w:rsid w:val="00CA1679"/>
    <w:rsid w:val="00CA404C"/>
    <w:rsid w:val="00CA6569"/>
    <w:rsid w:val="00CB24FD"/>
    <w:rsid w:val="00CB27BD"/>
    <w:rsid w:val="00CB41FD"/>
    <w:rsid w:val="00CB5332"/>
    <w:rsid w:val="00CB55B8"/>
    <w:rsid w:val="00CC217C"/>
    <w:rsid w:val="00CC2498"/>
    <w:rsid w:val="00CD6476"/>
    <w:rsid w:val="00CE112B"/>
    <w:rsid w:val="00CE24A8"/>
    <w:rsid w:val="00CE2FCD"/>
    <w:rsid w:val="00CE5C92"/>
    <w:rsid w:val="00CE7E86"/>
    <w:rsid w:val="00CF2253"/>
    <w:rsid w:val="00CF4B68"/>
    <w:rsid w:val="00CF5C3C"/>
    <w:rsid w:val="00CF7369"/>
    <w:rsid w:val="00CF745F"/>
    <w:rsid w:val="00D00842"/>
    <w:rsid w:val="00D012C4"/>
    <w:rsid w:val="00D103C6"/>
    <w:rsid w:val="00D111BD"/>
    <w:rsid w:val="00D128E2"/>
    <w:rsid w:val="00D1487E"/>
    <w:rsid w:val="00D21AD2"/>
    <w:rsid w:val="00D24E65"/>
    <w:rsid w:val="00D2543E"/>
    <w:rsid w:val="00D269A3"/>
    <w:rsid w:val="00D32B45"/>
    <w:rsid w:val="00D33006"/>
    <w:rsid w:val="00D37FF6"/>
    <w:rsid w:val="00D404A8"/>
    <w:rsid w:val="00D422E9"/>
    <w:rsid w:val="00D42A05"/>
    <w:rsid w:val="00D43211"/>
    <w:rsid w:val="00D4689F"/>
    <w:rsid w:val="00D51BA4"/>
    <w:rsid w:val="00D51BBA"/>
    <w:rsid w:val="00D53C97"/>
    <w:rsid w:val="00D54382"/>
    <w:rsid w:val="00D55A49"/>
    <w:rsid w:val="00D571C3"/>
    <w:rsid w:val="00D57EE9"/>
    <w:rsid w:val="00D63FF2"/>
    <w:rsid w:val="00D64325"/>
    <w:rsid w:val="00D64F1F"/>
    <w:rsid w:val="00D72040"/>
    <w:rsid w:val="00D72F2C"/>
    <w:rsid w:val="00D754C9"/>
    <w:rsid w:val="00D76111"/>
    <w:rsid w:val="00D80C72"/>
    <w:rsid w:val="00D80E57"/>
    <w:rsid w:val="00D81608"/>
    <w:rsid w:val="00D855F8"/>
    <w:rsid w:val="00D86EA5"/>
    <w:rsid w:val="00D87061"/>
    <w:rsid w:val="00D87469"/>
    <w:rsid w:val="00D9471F"/>
    <w:rsid w:val="00D95B48"/>
    <w:rsid w:val="00D965AE"/>
    <w:rsid w:val="00D97DD0"/>
    <w:rsid w:val="00DA485F"/>
    <w:rsid w:val="00DB39A6"/>
    <w:rsid w:val="00DB5B03"/>
    <w:rsid w:val="00DB5E1F"/>
    <w:rsid w:val="00DB6CE3"/>
    <w:rsid w:val="00DC10AC"/>
    <w:rsid w:val="00DC1A94"/>
    <w:rsid w:val="00DC7123"/>
    <w:rsid w:val="00DD09BB"/>
    <w:rsid w:val="00DD0BAA"/>
    <w:rsid w:val="00DD2178"/>
    <w:rsid w:val="00DD5FDC"/>
    <w:rsid w:val="00DE0A59"/>
    <w:rsid w:val="00DE11AA"/>
    <w:rsid w:val="00DE2120"/>
    <w:rsid w:val="00DE30F5"/>
    <w:rsid w:val="00DE3DEA"/>
    <w:rsid w:val="00DF1273"/>
    <w:rsid w:val="00DF17B7"/>
    <w:rsid w:val="00DF22B1"/>
    <w:rsid w:val="00DF59B0"/>
    <w:rsid w:val="00DF7B15"/>
    <w:rsid w:val="00E1001A"/>
    <w:rsid w:val="00E116CE"/>
    <w:rsid w:val="00E12DD8"/>
    <w:rsid w:val="00E13CEF"/>
    <w:rsid w:val="00E1463B"/>
    <w:rsid w:val="00E146E2"/>
    <w:rsid w:val="00E149BA"/>
    <w:rsid w:val="00E153BA"/>
    <w:rsid w:val="00E172AA"/>
    <w:rsid w:val="00E22513"/>
    <w:rsid w:val="00E24996"/>
    <w:rsid w:val="00E266D6"/>
    <w:rsid w:val="00E27E18"/>
    <w:rsid w:val="00E31365"/>
    <w:rsid w:val="00E33371"/>
    <w:rsid w:val="00E34012"/>
    <w:rsid w:val="00E34BA5"/>
    <w:rsid w:val="00E4266D"/>
    <w:rsid w:val="00E46158"/>
    <w:rsid w:val="00E5137D"/>
    <w:rsid w:val="00E53960"/>
    <w:rsid w:val="00E54E29"/>
    <w:rsid w:val="00E6436E"/>
    <w:rsid w:val="00E725CA"/>
    <w:rsid w:val="00E8047B"/>
    <w:rsid w:val="00E806A6"/>
    <w:rsid w:val="00E82AA4"/>
    <w:rsid w:val="00E85009"/>
    <w:rsid w:val="00E928FE"/>
    <w:rsid w:val="00E92D11"/>
    <w:rsid w:val="00E95CCD"/>
    <w:rsid w:val="00EA7272"/>
    <w:rsid w:val="00EB5BDD"/>
    <w:rsid w:val="00EC0429"/>
    <w:rsid w:val="00EC1B44"/>
    <w:rsid w:val="00EC4B08"/>
    <w:rsid w:val="00EC5CE7"/>
    <w:rsid w:val="00ED52E6"/>
    <w:rsid w:val="00ED6EEF"/>
    <w:rsid w:val="00ED76C0"/>
    <w:rsid w:val="00EE02C6"/>
    <w:rsid w:val="00EE1245"/>
    <w:rsid w:val="00EE3BE0"/>
    <w:rsid w:val="00EE494F"/>
    <w:rsid w:val="00EE7456"/>
    <w:rsid w:val="00EF27DB"/>
    <w:rsid w:val="00EF2BF5"/>
    <w:rsid w:val="00EF39F2"/>
    <w:rsid w:val="00EF3D19"/>
    <w:rsid w:val="00EF411E"/>
    <w:rsid w:val="00EF4A31"/>
    <w:rsid w:val="00EF5464"/>
    <w:rsid w:val="00EF6E12"/>
    <w:rsid w:val="00EF75CE"/>
    <w:rsid w:val="00F0132A"/>
    <w:rsid w:val="00F014CC"/>
    <w:rsid w:val="00F05017"/>
    <w:rsid w:val="00F1407B"/>
    <w:rsid w:val="00F16BFE"/>
    <w:rsid w:val="00F220FC"/>
    <w:rsid w:val="00F236C4"/>
    <w:rsid w:val="00F3207A"/>
    <w:rsid w:val="00F356C9"/>
    <w:rsid w:val="00F40E7F"/>
    <w:rsid w:val="00F42D47"/>
    <w:rsid w:val="00F438F6"/>
    <w:rsid w:val="00F43C7B"/>
    <w:rsid w:val="00F46FD0"/>
    <w:rsid w:val="00F474D8"/>
    <w:rsid w:val="00F47BB9"/>
    <w:rsid w:val="00F50911"/>
    <w:rsid w:val="00F50A9F"/>
    <w:rsid w:val="00F52318"/>
    <w:rsid w:val="00F555E0"/>
    <w:rsid w:val="00F56239"/>
    <w:rsid w:val="00F56BAF"/>
    <w:rsid w:val="00F61EEF"/>
    <w:rsid w:val="00F62198"/>
    <w:rsid w:val="00F63ACD"/>
    <w:rsid w:val="00F65E4A"/>
    <w:rsid w:val="00F6614B"/>
    <w:rsid w:val="00F6696C"/>
    <w:rsid w:val="00F671EA"/>
    <w:rsid w:val="00F70895"/>
    <w:rsid w:val="00F709EB"/>
    <w:rsid w:val="00F71C8B"/>
    <w:rsid w:val="00F748CD"/>
    <w:rsid w:val="00F7702A"/>
    <w:rsid w:val="00F8006C"/>
    <w:rsid w:val="00F81269"/>
    <w:rsid w:val="00F81590"/>
    <w:rsid w:val="00F81DEC"/>
    <w:rsid w:val="00F81E93"/>
    <w:rsid w:val="00F84EEF"/>
    <w:rsid w:val="00F86BCF"/>
    <w:rsid w:val="00F912DE"/>
    <w:rsid w:val="00F9250E"/>
    <w:rsid w:val="00F95251"/>
    <w:rsid w:val="00F97364"/>
    <w:rsid w:val="00FA1CB0"/>
    <w:rsid w:val="00FA2945"/>
    <w:rsid w:val="00FA4ECF"/>
    <w:rsid w:val="00FA7DFF"/>
    <w:rsid w:val="00FB136F"/>
    <w:rsid w:val="00FB35FD"/>
    <w:rsid w:val="00FB6271"/>
    <w:rsid w:val="00FC2621"/>
    <w:rsid w:val="00FC599A"/>
    <w:rsid w:val="00FD054F"/>
    <w:rsid w:val="00FD13D2"/>
    <w:rsid w:val="00FD1934"/>
    <w:rsid w:val="00FD20ED"/>
    <w:rsid w:val="00FD3F12"/>
    <w:rsid w:val="00FD4B07"/>
    <w:rsid w:val="00FD6DBA"/>
    <w:rsid w:val="00FE1509"/>
    <w:rsid w:val="00FE29CF"/>
    <w:rsid w:val="00FE30D0"/>
    <w:rsid w:val="00FE7130"/>
    <w:rsid w:val="00FE7BCA"/>
    <w:rsid w:val="00FF0037"/>
    <w:rsid w:val="00FF244F"/>
    <w:rsid w:val="00FF2ACF"/>
    <w:rsid w:val="00FF42C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EB1B"/>
  <w15:docId w15:val="{0BABD01E-6ECB-441A-94D4-BE50E9A6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97"/>
  </w:style>
  <w:style w:type="paragraph" w:styleId="Heading1">
    <w:name w:val="heading 1"/>
    <w:basedOn w:val="Normal"/>
    <w:next w:val="Normal"/>
    <w:link w:val="Heading1Char"/>
    <w:uiPriority w:val="9"/>
    <w:qFormat/>
    <w:rsid w:val="00B24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873C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BC"/>
  </w:style>
  <w:style w:type="paragraph" w:styleId="Footer">
    <w:name w:val="footer"/>
    <w:basedOn w:val="Normal"/>
    <w:link w:val="FooterChar"/>
    <w:uiPriority w:val="99"/>
    <w:unhideWhenUsed/>
    <w:rsid w:val="00683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BC"/>
  </w:style>
  <w:style w:type="character" w:customStyle="1" w:styleId="il">
    <w:name w:val="il"/>
    <w:basedOn w:val="DefaultParagraphFont"/>
    <w:rsid w:val="00F8006C"/>
  </w:style>
  <w:style w:type="character" w:customStyle="1" w:styleId="Heading6Char">
    <w:name w:val="Heading 6 Char"/>
    <w:basedOn w:val="DefaultParagraphFont"/>
    <w:link w:val="Heading6"/>
    <w:uiPriority w:val="9"/>
    <w:rsid w:val="00873C5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essagebody">
    <w:name w:val="messagebody"/>
    <w:basedOn w:val="DefaultParagraphFont"/>
    <w:rsid w:val="00873C5B"/>
  </w:style>
  <w:style w:type="character" w:styleId="Hyperlink">
    <w:name w:val="Hyperlink"/>
    <w:basedOn w:val="DefaultParagraphFont"/>
    <w:uiPriority w:val="99"/>
    <w:unhideWhenUsed/>
    <w:rsid w:val="00440E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A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textspan">
    <w:name w:val="skype_c2c_text_span"/>
    <w:basedOn w:val="DefaultParagraphFont"/>
    <w:rsid w:val="00FA4ECF"/>
  </w:style>
  <w:style w:type="table" w:styleId="PlainTable4">
    <w:name w:val="Plain Table 4"/>
    <w:basedOn w:val="TableNormal"/>
    <w:uiPriority w:val="44"/>
    <w:rsid w:val="00A757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54E29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7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C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A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7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CC217C"/>
  </w:style>
  <w:style w:type="character" w:styleId="UnresolvedMention">
    <w:name w:val="Unresolved Mention"/>
    <w:basedOn w:val="DefaultParagraphFont"/>
    <w:uiPriority w:val="99"/>
    <w:semiHidden/>
    <w:unhideWhenUsed/>
    <w:rsid w:val="00A6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utledge.com/The-Byzantine-Neighbourhood-Urban-Space-and-Political-Action/Kondyli-Anderson/p/book/9781138371064" TargetMode="External"/><Relationship Id="rId18" Type="http://schemas.openxmlformats.org/officeDocument/2006/relationships/hyperlink" Target="https://www.academia.edu/25304608/WATER_AND_EMPIRE_IN_THE_DE_AEDIFICIIS_OF_PROCOPIUS_ABSTRACT_ONLY_Dumbarton_Oaks_Papers_71_2017_" TargetMode="External"/><Relationship Id="rId26" Type="http://schemas.openxmlformats.org/officeDocument/2006/relationships/hyperlink" Target="https://www.academia.edu/690187/THE_SPLENDOR_OF_ICONOCLASM_THE_MOSAICS_OF_HAGIA_EIRENE_CONSTANTINOPLE_in_Mosaic_the_Square_of_Civilization_ed._G._S%C3%B6zen_Istanbul_2011_" TargetMode="External"/><Relationship Id="rId39" Type="http://schemas.openxmlformats.org/officeDocument/2006/relationships/hyperlink" Target="mailto:jhaldon@princeton.edu" TargetMode="External"/><Relationship Id="rId21" Type="http://schemas.openxmlformats.org/officeDocument/2006/relationships/hyperlink" Target="http://www.peeters-leuven.be/boekoverz.asp?nr=10165" TargetMode="External"/><Relationship Id="rId34" Type="http://schemas.openxmlformats.org/officeDocument/2006/relationships/hyperlink" Target="https://mesana.org/mymesa/meeting_program_session.php?sid=061e0676aff57c3a5b12e34186931c14" TargetMode="External"/><Relationship Id="rId42" Type="http://schemas.openxmlformats.org/officeDocument/2006/relationships/hyperlink" Target="mailto:hughelton@trentu.ca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doaks.org/research/garden-landscape/scholarly-activities/landscapes-of-pre-industrial-cities" TargetMode="External"/><Relationship Id="rId29" Type="http://schemas.openxmlformats.org/officeDocument/2006/relationships/hyperlink" Target="https://urbnet.au.dk/news/events/2022/74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99602134/EARTHQUAKES_AND_AGENCY_IN_THE_ROMAN_MEDITERRANEAN_RESILIENCE_AND_TRANSFORMATION_in_The_Power_of_Nature_Agency_and_the_Archaeology_of_Human_Environmental_Dynamics_ed_Monica_Smith_Boulder_University_of_Colorado_Press_2023_77_98_" TargetMode="External"/><Relationship Id="rId24" Type="http://schemas.openxmlformats.org/officeDocument/2006/relationships/hyperlink" Target="https://www.academia.edu/690186/PATRONAGE_CONTESTED_ARCHAEOLOGY_CRUSADER_INTERVENTIONS_AND_THE_EARLY_MODERN_STRUGGLE_FOR_POSSESSION_AT_THE_CHURCH_OF_THE_NATIVITY_BETHLEHEM_in_Visual_Constructs_of_Jerusalem_eds._B._K%C3%BChnel_et_al._Cultural_Encounters_in_Late_Antiquity_and_the_Middle_Ages_no._18_Brepols_2014_35-45_" TargetMode="External"/><Relationship Id="rId32" Type="http://schemas.openxmlformats.org/officeDocument/2006/relationships/hyperlink" Target="https://www.imc.leeds.ac.uk/imc-2021/programme/pdf/" TargetMode="External"/><Relationship Id="rId37" Type="http://schemas.openxmlformats.org/officeDocument/2006/relationships/hyperlink" Target="https://sardisexpedition.org/" TargetMode="External"/><Relationship Id="rId40" Type="http://schemas.openxmlformats.org/officeDocument/2006/relationships/hyperlink" Target="mailto:rholod@sas.upenn.ed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repols.net/Pages/ShowProduct.aspx?prod_id=IS-9782503583969-1&amp;fbclid=IwAR160PJOXKLuQ_-YyfU91EvCtQHa08p8n32tT6shcZorTYeiSrhQP-WZ4no" TargetMode="External"/><Relationship Id="rId23" Type="http://schemas.openxmlformats.org/officeDocument/2006/relationships/hyperlink" Target="https://www.academia.edu/27842633/WATER_IN_BYZANTIUM_FOOD_ENVIRONMENT_AND_LANDSCAPE_ROUND_TABLE_in_Proceedings_of_the_23rd_Intl_Congress_of_Byzantine_Studies_Belgrade_22-27_August_2016_Round_Tables_eds._B._Krsmanovi%C4%87_and_L._Milanovi%C4%87_Belgrade_2016_835-839_" TargetMode="External"/><Relationship Id="rId28" Type="http://schemas.openxmlformats.org/officeDocument/2006/relationships/hyperlink" Target="https://www.academia.edu/4777764/UPenn_Museum_Expedition_Magazine_Review_of_Steven_Mithen_Thirst_Water_and_Power_in_the_Ancient_World_Cambridge_2012_" TargetMode="External"/><Relationship Id="rId36" Type="http://schemas.openxmlformats.org/officeDocument/2006/relationships/hyperlink" Target="https://www.classics.uga.edu/news/stories/2020/archaeology-epidemics-podcast-dr-jordan-pickett-infectious-historians" TargetMode="External"/><Relationship Id="rId10" Type="http://schemas.openxmlformats.org/officeDocument/2006/relationships/hyperlink" Target="https://www.academia.edu/99673301/EARTHQUAKES_AND_STATE_RESPONSE_AT_ANTIOCH_HELLENISTIC_TO_EARLY_BYZANTINE_pre_print_for_Cambridge_Companion_to_Antioch_ed_by_Andrea_de_Giorgi_accepted_for_CUP_Cambridge_2023_" TargetMode="External"/><Relationship Id="rId19" Type="http://schemas.openxmlformats.org/officeDocument/2006/relationships/hyperlink" Target="http://www.hup.harvard.edu/catalog.php?isbn=9780884024200" TargetMode="External"/><Relationship Id="rId31" Type="http://schemas.openxmlformats.org/officeDocument/2006/relationships/hyperlink" Target="https://arthistory.indiana.edu/news-events/news/2021-jordan-pickett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epols.net/Pages/ShowProduct.aspx?prod_id=IS-9782503583969-1&amp;fbclid=IwAR160PJOXKLuQ_-YyfU91EvCtQHa08p8n32tT6shcZorTYeiSrhQP-WZ4no" TargetMode="External"/><Relationship Id="rId14" Type="http://schemas.openxmlformats.org/officeDocument/2006/relationships/hyperlink" Target="https://muse.jhu.edu/article/820350" TargetMode="External"/><Relationship Id="rId22" Type="http://schemas.openxmlformats.org/officeDocument/2006/relationships/hyperlink" Target="http://www.sciencedirect.com/science/article/pii/S0277379115300603" TargetMode="External"/><Relationship Id="rId27" Type="http://schemas.openxmlformats.org/officeDocument/2006/relationships/hyperlink" Target="http://bmcr.brynmawr.edu/2014/2014-06-32.html" TargetMode="External"/><Relationship Id="rId30" Type="http://schemas.openxmlformats.org/officeDocument/2006/relationships/hyperlink" Target="https://bsana.net/wp-content/uploads/2021/10/2021BSCPreliminaryProgram.pdf" TargetMode="External"/><Relationship Id="rId35" Type="http://schemas.openxmlformats.org/officeDocument/2006/relationships/hyperlink" Target="http://events.cornell.edu/event/ciams_lecture_series_jordan_pickett" TargetMode="External"/><Relationship Id="rId43" Type="http://schemas.openxmlformats.org/officeDocument/2006/relationships/hyperlink" Target="mailto:twilfong@umich.edu" TargetMode="External"/><Relationship Id="rId8" Type="http://schemas.openxmlformats.org/officeDocument/2006/relationships/hyperlink" Target="mailto:Jordan.pickett@uga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371/journal.pone.0270295" TargetMode="External"/><Relationship Id="rId17" Type="http://schemas.openxmlformats.org/officeDocument/2006/relationships/hyperlink" Target="https://link.springer.com/epdf/10.1007/s10745-018-9985" TargetMode="External"/><Relationship Id="rId25" Type="http://schemas.openxmlformats.org/officeDocument/2006/relationships/hyperlink" Target="https://www.academia.edu/1370369/CONTEXTUALIZING_THE_UPENN_EXCAVATIONS_AT_BET_SHEAN_1921-1933_BIBLICAL_ARCHAEOLOGY_AND_THE_LATE_ANTIQUE_in_Expedition_Magazine_of_the_University_of_Pennsylvania_Museum_of_Archaeology_and_Anthropology_55.1_Spring_2013_12-15_" TargetMode="External"/><Relationship Id="rId33" Type="http://schemas.openxmlformats.org/officeDocument/2006/relationships/hyperlink" Target="https://www.byzantium.ac.uk/the-53rd-spring-symposium-of-byzantine-studies/" TargetMode="External"/><Relationship Id="rId38" Type="http://schemas.openxmlformats.org/officeDocument/2006/relationships/hyperlink" Target="mailto:ousterob@sas.upenn.ed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sciencedirect.com/science/article/pii/S0305440316301406" TargetMode="External"/><Relationship Id="rId41" Type="http://schemas.openxmlformats.org/officeDocument/2006/relationships/hyperlink" Target="mailto:Jim.crow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60EB-AF97-4B9B-AC60-E4D8D671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</dc:creator>
  <cp:lastModifiedBy>Jordan Pickett</cp:lastModifiedBy>
  <cp:revision>3</cp:revision>
  <cp:lastPrinted>2022-01-25T15:25:00Z</cp:lastPrinted>
  <dcterms:created xsi:type="dcterms:W3CDTF">2023-11-30T02:18:00Z</dcterms:created>
  <dcterms:modified xsi:type="dcterms:W3CDTF">2023-11-30T02:34:00Z</dcterms:modified>
</cp:coreProperties>
</file>